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252D44">
              <w:rPr>
                <w:sz w:val="22"/>
                <w:szCs w:val="22"/>
              </w:rPr>
              <w:t>1</w:t>
            </w:r>
            <w:r w:rsidR="004E251B">
              <w:rPr>
                <w:sz w:val="22"/>
                <w:szCs w:val="22"/>
              </w:rPr>
              <w:t>7</w:t>
            </w:r>
          </w:p>
          <w:p w:rsidR="00866578" w:rsidRPr="001C66E6" w:rsidRDefault="00860663" w:rsidP="00252D4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30E28">
              <w:rPr>
                <w:bCs/>
                <w:sz w:val="22"/>
                <w:szCs w:val="22"/>
              </w:rPr>
              <w:t>1</w:t>
            </w:r>
            <w:r w:rsidR="00AB76B2" w:rsidRPr="001C66E6">
              <w:rPr>
                <w:bCs/>
                <w:sz w:val="22"/>
                <w:szCs w:val="22"/>
              </w:rPr>
              <w:t>.</w:t>
            </w:r>
            <w:r w:rsidR="00030E28">
              <w:rPr>
                <w:bCs/>
                <w:sz w:val="22"/>
                <w:szCs w:val="22"/>
              </w:rPr>
              <w:t>1</w:t>
            </w:r>
            <w:r w:rsidR="00252D44">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4E251B">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4E251B">
              <w:rPr>
                <w:b w:val="0"/>
                <w:sz w:val="22"/>
                <w:szCs w:val="22"/>
              </w:rPr>
              <w:t>İmar ve Şehircilik</w:t>
            </w:r>
            <w:r w:rsidR="003D3DB9">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52D44">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52D44">
              <w:rPr>
                <w:sz w:val="22"/>
                <w:szCs w:val="22"/>
              </w:rPr>
              <w:t xml:space="preserve">Hasanoğlan Havuzbaşı Mahallesi 2363 Ada 1, 2, 3, 4, 7, 8, 11 </w:t>
            </w:r>
            <w:proofErr w:type="spellStart"/>
            <w:r w:rsidR="00252D44">
              <w:rPr>
                <w:sz w:val="22"/>
                <w:szCs w:val="22"/>
              </w:rPr>
              <w:t>no’lu</w:t>
            </w:r>
            <w:proofErr w:type="spellEnd"/>
            <w:r w:rsidR="00252D44">
              <w:rPr>
                <w:sz w:val="22"/>
                <w:szCs w:val="22"/>
              </w:rPr>
              <w:t xml:space="preserve"> Parsellerin bir kısmını 9, 10 ve 12 </w:t>
            </w:r>
            <w:proofErr w:type="spellStart"/>
            <w:r w:rsidR="00252D44">
              <w:rPr>
                <w:sz w:val="22"/>
                <w:szCs w:val="22"/>
              </w:rPr>
              <w:t>no’lu</w:t>
            </w:r>
            <w:proofErr w:type="spellEnd"/>
            <w:r w:rsidR="00252D44">
              <w:rPr>
                <w:sz w:val="22"/>
                <w:szCs w:val="22"/>
              </w:rPr>
              <w:t xml:space="preserve"> Parsellerin tümünü kapsayan, yaklaşık 3.2 hektarlık alana ilişkin 1/1000 ölçekli Uygulama İmar Planı ve tavsiye niteliğinde 1/5000 ölçekli Nazım İmar Planı</w:t>
            </w:r>
            <w:r w:rsidR="00252D44">
              <w:rPr>
                <w:sz w:val="22"/>
                <w:szCs w:val="22"/>
              </w:rPr>
              <w:t xml:space="preserve"> </w:t>
            </w:r>
            <w:r w:rsidR="004E251B">
              <w:rPr>
                <w:sz w:val="22"/>
                <w:szCs w:val="22"/>
              </w:rPr>
              <w:t xml:space="preserve">konusu ile ilgili </w:t>
            </w:r>
            <w:r w:rsidR="004E251B" w:rsidRPr="004E251B">
              <w:rPr>
                <w:sz w:val="22"/>
                <w:szCs w:val="22"/>
              </w:rPr>
              <w:t>Bayındır İmar</w:t>
            </w:r>
            <w:r w:rsidR="004E251B">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252D4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252D44">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52D44" w:rsidRPr="00C254DE" w:rsidRDefault="00252D44" w:rsidP="00252D44">
      <w:pPr>
        <w:jc w:val="both"/>
        <w:rPr>
          <w:sz w:val="22"/>
          <w:szCs w:val="22"/>
        </w:rPr>
      </w:pPr>
      <w:r>
        <w:rPr>
          <w:sz w:val="22"/>
          <w:szCs w:val="22"/>
        </w:rPr>
        <w:tab/>
      </w:r>
      <w:r w:rsidRPr="00C254DE">
        <w:rPr>
          <w:sz w:val="22"/>
          <w:szCs w:val="22"/>
        </w:rPr>
        <w:t xml:space="preserve">Belediye Meclisimizin 01/10/2024 tarih ve 2024/209 sayılı kararı ile Komisyonumuza havale edilen konu üzerine komisyonumuz toplanarak, dosyasında ve arazide yapılan inceleme sonucu; </w:t>
      </w:r>
    </w:p>
    <w:p w:rsidR="00252D44" w:rsidRPr="00C254DE" w:rsidRDefault="00252D44" w:rsidP="00252D44">
      <w:pPr>
        <w:widowControl w:val="0"/>
        <w:tabs>
          <w:tab w:val="left" w:pos="0"/>
        </w:tabs>
        <w:jc w:val="both"/>
        <w:rPr>
          <w:sz w:val="22"/>
          <w:szCs w:val="22"/>
        </w:rPr>
      </w:pPr>
      <w:r w:rsidRPr="00C254DE">
        <w:rPr>
          <w:sz w:val="22"/>
          <w:szCs w:val="22"/>
        </w:rPr>
        <w:tab/>
        <w:t>Belediyemiz Havuzbaşı Mahallesi sınırları içerisinde bulunan kadastronun 2363 Ada 1,</w:t>
      </w:r>
      <w:r>
        <w:rPr>
          <w:sz w:val="22"/>
          <w:szCs w:val="22"/>
        </w:rPr>
        <w:t xml:space="preserve"> </w:t>
      </w:r>
      <w:r w:rsidRPr="00C254DE">
        <w:rPr>
          <w:sz w:val="22"/>
          <w:szCs w:val="22"/>
        </w:rPr>
        <w:t>2,</w:t>
      </w:r>
      <w:r>
        <w:rPr>
          <w:sz w:val="22"/>
          <w:szCs w:val="22"/>
        </w:rPr>
        <w:t xml:space="preserve"> </w:t>
      </w:r>
      <w:r w:rsidRPr="00C254DE">
        <w:rPr>
          <w:sz w:val="22"/>
          <w:szCs w:val="22"/>
        </w:rPr>
        <w:t>3,</w:t>
      </w:r>
      <w:r>
        <w:rPr>
          <w:sz w:val="22"/>
          <w:szCs w:val="22"/>
        </w:rPr>
        <w:t xml:space="preserve"> </w:t>
      </w:r>
      <w:r w:rsidRPr="00C254DE">
        <w:rPr>
          <w:sz w:val="22"/>
          <w:szCs w:val="22"/>
        </w:rPr>
        <w:t>4,</w:t>
      </w:r>
      <w:r>
        <w:rPr>
          <w:sz w:val="22"/>
          <w:szCs w:val="22"/>
        </w:rPr>
        <w:t xml:space="preserve"> </w:t>
      </w:r>
      <w:r w:rsidRPr="00C254DE">
        <w:rPr>
          <w:sz w:val="22"/>
          <w:szCs w:val="22"/>
        </w:rPr>
        <w:t>6,</w:t>
      </w:r>
      <w:r>
        <w:rPr>
          <w:sz w:val="22"/>
          <w:szCs w:val="22"/>
        </w:rPr>
        <w:t xml:space="preserve"> </w:t>
      </w:r>
      <w:r w:rsidRPr="00C254DE">
        <w:rPr>
          <w:sz w:val="22"/>
          <w:szCs w:val="22"/>
        </w:rPr>
        <w:t>7,</w:t>
      </w:r>
      <w:r>
        <w:rPr>
          <w:sz w:val="22"/>
          <w:szCs w:val="22"/>
        </w:rPr>
        <w:t xml:space="preserve"> </w:t>
      </w:r>
      <w:r w:rsidRPr="00C254DE">
        <w:rPr>
          <w:sz w:val="22"/>
          <w:szCs w:val="22"/>
        </w:rPr>
        <w:t>8,</w:t>
      </w:r>
      <w:r>
        <w:rPr>
          <w:sz w:val="22"/>
          <w:szCs w:val="22"/>
        </w:rPr>
        <w:t xml:space="preserve"> </w:t>
      </w:r>
      <w:r w:rsidRPr="00C254DE">
        <w:rPr>
          <w:sz w:val="22"/>
          <w:szCs w:val="22"/>
        </w:rPr>
        <w:t>9,</w:t>
      </w:r>
      <w:r>
        <w:rPr>
          <w:sz w:val="22"/>
          <w:szCs w:val="22"/>
        </w:rPr>
        <w:t xml:space="preserve"> </w:t>
      </w:r>
      <w:r w:rsidRPr="00C254DE">
        <w:rPr>
          <w:sz w:val="22"/>
          <w:szCs w:val="22"/>
        </w:rPr>
        <w:t>10,</w:t>
      </w:r>
      <w:r>
        <w:rPr>
          <w:sz w:val="22"/>
          <w:szCs w:val="22"/>
        </w:rPr>
        <w:t xml:space="preserve"> </w:t>
      </w:r>
      <w:r w:rsidRPr="00C254DE">
        <w:rPr>
          <w:sz w:val="22"/>
          <w:szCs w:val="22"/>
        </w:rPr>
        <w:t xml:space="preserve">11 </w:t>
      </w:r>
      <w:proofErr w:type="spellStart"/>
      <w:r w:rsidRPr="00C254DE">
        <w:rPr>
          <w:sz w:val="22"/>
          <w:szCs w:val="22"/>
        </w:rPr>
        <w:t>no’lu</w:t>
      </w:r>
      <w:proofErr w:type="spellEnd"/>
      <w:r w:rsidRPr="00C254DE">
        <w:rPr>
          <w:sz w:val="22"/>
          <w:szCs w:val="22"/>
        </w:rPr>
        <w:t xml:space="preserve"> parsellerin çevresinin imarlı olduğu ancak bu adanın 1/1000 ölçekli Uygulama imar planı sınırları dışında kaldığı gerekçesiyle Belediyemize verilen 20 adet dilekçe ile söz konusu adanın imar planına </w:t>
      </w:r>
      <w:proofErr w:type="gramStart"/>
      <w:r w:rsidRPr="00C254DE">
        <w:rPr>
          <w:sz w:val="22"/>
          <w:szCs w:val="22"/>
        </w:rPr>
        <w:t>dahil</w:t>
      </w:r>
      <w:proofErr w:type="gramEnd"/>
      <w:r w:rsidRPr="00C254DE">
        <w:rPr>
          <w:sz w:val="22"/>
          <w:szCs w:val="22"/>
        </w:rPr>
        <w:t xml:space="preserve"> edilerek parsel sahiplerinin mağduriyetinin giderilmesi için imar planı yapılması istendiği,</w:t>
      </w:r>
    </w:p>
    <w:p w:rsidR="00252D44" w:rsidRPr="00C254DE" w:rsidRDefault="00252D44" w:rsidP="00252D44">
      <w:pPr>
        <w:widowControl w:val="0"/>
        <w:tabs>
          <w:tab w:val="left" w:pos="0"/>
        </w:tabs>
        <w:jc w:val="both"/>
        <w:rPr>
          <w:sz w:val="22"/>
          <w:szCs w:val="22"/>
        </w:rPr>
      </w:pPr>
      <w:r w:rsidRPr="00C254DE">
        <w:rPr>
          <w:sz w:val="22"/>
          <w:szCs w:val="22"/>
        </w:rPr>
        <w:tab/>
        <w:t>Öneri İmar Planına ilişkin;</w:t>
      </w:r>
      <w:r w:rsidRPr="00C254DE">
        <w:rPr>
          <w:sz w:val="22"/>
          <w:szCs w:val="22"/>
        </w:rPr>
        <w:tab/>
      </w:r>
    </w:p>
    <w:p w:rsidR="00252D44" w:rsidRPr="00C254DE" w:rsidRDefault="00252D44" w:rsidP="00252D44">
      <w:pPr>
        <w:widowControl w:val="0"/>
        <w:tabs>
          <w:tab w:val="left" w:pos="0"/>
        </w:tabs>
        <w:jc w:val="both"/>
        <w:rPr>
          <w:sz w:val="22"/>
          <w:szCs w:val="22"/>
        </w:rPr>
      </w:pPr>
      <w:r w:rsidRPr="00C254DE">
        <w:rPr>
          <w:sz w:val="22"/>
          <w:szCs w:val="22"/>
        </w:rPr>
        <w:tab/>
        <w:t>İlgili kurum ve kuruluşlardan; Ankara Büyükşehir Belediye Başkanlığı İmar ve Şehircilik Dairesi Başkanlığı, Ankara Valiliği Ankara İl Sağlık Müdürlüğü, Ankara Su ve Kanalizasyon İdaresi Genel Müdürlüğü, Başkent Doğalgaz Dağıtım Gayrimenkul Yatırım Ortaklığı A.Ş</w:t>
      </w:r>
      <w:proofErr w:type="gramStart"/>
      <w:r w:rsidRPr="00C254DE">
        <w:rPr>
          <w:sz w:val="22"/>
          <w:szCs w:val="22"/>
        </w:rPr>
        <w:t>.,</w:t>
      </w:r>
      <w:proofErr w:type="gramEnd"/>
      <w:r w:rsidRPr="00C254DE">
        <w:rPr>
          <w:sz w:val="22"/>
          <w:szCs w:val="22"/>
        </w:rPr>
        <w:t xml:space="preserve"> Çevre, Şehircilik ve İklim Değişikliği Bakanlığı, Tabiat Varlıklarını Koruma Genel Müdürlüğü, Devlet Hava Meydanları işletmesi Genel Müdürlüğü, Enerji ve Tabii Kaynaklar Bakanlığı Strateji Geliştirme Başkanlığı, Karayolları 4. Bölge Müdürlüğü, Ankara Kültür Varlıklarını Koruma Bölge Kurulu Müdürlüğü, Ankara Orman Bölge Müdürlüğü, Tarım ve Orman Bakanlığı 9. Bölge Müdürlüğü, , TCDD 2. Bölge Müdürlüğü, Çevre, Şehircilik ve İklim Değişikliği Bakanlığı Başkent Milli Emlak Dairesi Başkanlığı, Ankara Valiliği Çevre Şehircilik ve İklim Değişikliği İl Müdürlüğü, Milli Savunma Bakanlığı Lojistik Genel Müdürlüğü Ankara İnşaat Emlak Bölge Başkanlığı, Enerji ve Tabii Kaynaklar Bakanlığı Maden ve Petrol işleri Genel Müdürlüğü,  Başkent Elektrik Dağıtım </w:t>
      </w:r>
      <w:proofErr w:type="spellStart"/>
      <w:r w:rsidRPr="00C254DE">
        <w:rPr>
          <w:sz w:val="22"/>
          <w:szCs w:val="22"/>
        </w:rPr>
        <w:t>A.Ş</w:t>
      </w:r>
      <w:r>
        <w:rPr>
          <w:sz w:val="22"/>
          <w:szCs w:val="22"/>
        </w:rPr>
        <w:t>.</w:t>
      </w:r>
      <w:r w:rsidRPr="00C254DE">
        <w:rPr>
          <w:sz w:val="22"/>
          <w:szCs w:val="22"/>
        </w:rPr>
        <w:t>’den</w:t>
      </w:r>
      <w:proofErr w:type="spellEnd"/>
      <w:r w:rsidRPr="00C254DE">
        <w:rPr>
          <w:sz w:val="22"/>
          <w:szCs w:val="22"/>
        </w:rPr>
        <w:t xml:space="preserve"> uygun görüşlerin alındığı, </w:t>
      </w:r>
    </w:p>
    <w:p w:rsidR="00252D44" w:rsidRPr="00C254DE" w:rsidRDefault="00252D44" w:rsidP="00252D44">
      <w:pPr>
        <w:widowControl w:val="0"/>
        <w:tabs>
          <w:tab w:val="left" w:pos="0"/>
        </w:tabs>
        <w:jc w:val="both"/>
        <w:rPr>
          <w:sz w:val="22"/>
          <w:szCs w:val="22"/>
        </w:rPr>
      </w:pPr>
      <w:r w:rsidRPr="00C254DE">
        <w:rPr>
          <w:sz w:val="22"/>
          <w:szCs w:val="22"/>
        </w:rPr>
        <w:tab/>
        <w:t>DSİ 5. Bölge Müdürlüğü’nün 02.11.2023 Tarih ve 3997094 sayılı</w:t>
      </w:r>
      <w:r w:rsidRPr="00C254DE">
        <w:rPr>
          <w:color w:val="FF0000"/>
          <w:sz w:val="22"/>
          <w:szCs w:val="22"/>
        </w:rPr>
        <w:t xml:space="preserve"> </w:t>
      </w:r>
      <w:r w:rsidRPr="00C254DE">
        <w:rPr>
          <w:sz w:val="22"/>
          <w:szCs w:val="22"/>
        </w:rPr>
        <w:t xml:space="preserve">kurum görüşü yazısında </w:t>
      </w:r>
      <w:r w:rsidRPr="00C254DE">
        <w:rPr>
          <w:i/>
          <w:sz w:val="22"/>
          <w:szCs w:val="22"/>
        </w:rPr>
        <w:t xml:space="preserve">“…3-Ekli </w:t>
      </w:r>
      <w:proofErr w:type="gramStart"/>
      <w:r w:rsidRPr="00C254DE">
        <w:rPr>
          <w:i/>
          <w:sz w:val="22"/>
          <w:szCs w:val="22"/>
        </w:rPr>
        <w:t>halihazır</w:t>
      </w:r>
      <w:proofErr w:type="gramEnd"/>
      <w:r w:rsidRPr="00C254DE">
        <w:rPr>
          <w:i/>
          <w:sz w:val="22"/>
          <w:szCs w:val="22"/>
        </w:rPr>
        <w:t xml:space="preserve"> haritaya dere yatakları ve korunması gerekli alanlar işlenmiştir. Koruma alanlarında iskana izin verilmemeli, kalıcı vb. yapı yapılmamalı, -gerektiğinde ıslah çalışmalarında kullanılmak üzere-yeşil alan olarak bırakılmalıdır</w:t>
      </w:r>
      <w:proofErr w:type="gramStart"/>
      <w:r w:rsidRPr="00C254DE">
        <w:rPr>
          <w:i/>
          <w:sz w:val="22"/>
          <w:szCs w:val="22"/>
        </w:rPr>
        <w:t>..</w:t>
      </w:r>
      <w:proofErr w:type="gramEnd"/>
      <w:r w:rsidRPr="00C254DE">
        <w:rPr>
          <w:i/>
          <w:sz w:val="22"/>
          <w:szCs w:val="22"/>
        </w:rPr>
        <w:t>”</w:t>
      </w:r>
      <w:r w:rsidRPr="00C254DE">
        <w:rPr>
          <w:sz w:val="22"/>
          <w:szCs w:val="22"/>
        </w:rPr>
        <w:t xml:space="preserve"> ifadesinin yer aldığı,</w:t>
      </w:r>
    </w:p>
    <w:p w:rsidR="00252D44" w:rsidRPr="00C254DE" w:rsidRDefault="00252D44" w:rsidP="00252D44">
      <w:pPr>
        <w:widowControl w:val="0"/>
        <w:tabs>
          <w:tab w:val="left" w:pos="0"/>
        </w:tabs>
        <w:jc w:val="both"/>
        <w:rPr>
          <w:color w:val="FF0000"/>
          <w:sz w:val="22"/>
          <w:szCs w:val="22"/>
        </w:rPr>
      </w:pPr>
      <w:r w:rsidRPr="00C254DE">
        <w:rPr>
          <w:sz w:val="22"/>
          <w:szCs w:val="22"/>
        </w:rPr>
        <w:tab/>
        <w:t>Ankara Valiliği İl Tarım ve Orman Müdürlüğü’nün 22.01.2024 tarih ve 12619469 sayılı kurum görüşü yazısında 5403 sayılı kanun kapsamında 17.12.2018 tarih ve E.3691304 sayılı görüş yazısının geçerli olduğunun belirtildiği, söz konusu görüş yazısında 3.1 hektarlık alana izin verildiği,</w:t>
      </w:r>
    </w:p>
    <w:p w:rsidR="00252D44" w:rsidRPr="00C254DE" w:rsidRDefault="00252D44" w:rsidP="00252D44">
      <w:pPr>
        <w:widowControl w:val="0"/>
        <w:tabs>
          <w:tab w:val="left" w:pos="0"/>
        </w:tabs>
        <w:jc w:val="both"/>
        <w:rPr>
          <w:sz w:val="22"/>
          <w:szCs w:val="22"/>
        </w:rPr>
      </w:pPr>
      <w:r w:rsidRPr="00C254DE">
        <w:rPr>
          <w:color w:val="FF0000"/>
          <w:sz w:val="22"/>
          <w:szCs w:val="22"/>
        </w:rPr>
        <w:tab/>
      </w:r>
      <w:r w:rsidRPr="00C254DE">
        <w:rPr>
          <w:sz w:val="22"/>
          <w:szCs w:val="22"/>
        </w:rPr>
        <w:t xml:space="preserve">İller bankası tarafından yapılan 25/09/2013 tarihli jeolojik </w:t>
      </w:r>
      <w:proofErr w:type="spellStart"/>
      <w:r w:rsidRPr="00C254DE">
        <w:rPr>
          <w:sz w:val="22"/>
          <w:szCs w:val="22"/>
        </w:rPr>
        <w:t>etüd</w:t>
      </w:r>
      <w:proofErr w:type="spellEnd"/>
      <w:r w:rsidRPr="00C254DE">
        <w:rPr>
          <w:sz w:val="22"/>
          <w:szCs w:val="22"/>
        </w:rPr>
        <w:t xml:space="preserve"> sınırları içerisinde bulunduğu,</w:t>
      </w:r>
    </w:p>
    <w:p w:rsidR="00252D44" w:rsidRPr="00C254DE" w:rsidRDefault="00252D44" w:rsidP="00252D44">
      <w:pPr>
        <w:jc w:val="both"/>
        <w:rPr>
          <w:sz w:val="22"/>
          <w:szCs w:val="22"/>
        </w:rPr>
      </w:pPr>
      <w:r w:rsidRPr="00C254DE">
        <w:rPr>
          <w:sz w:val="22"/>
          <w:szCs w:val="22"/>
        </w:rPr>
        <w:tab/>
        <w:t xml:space="preserve">Bu doğrultuda, öneri 1/1000 ölçekli uygulama imar planının Havuzbaşı Mahallesi 2363 Ada 1, 2, 3, 4, 7, 8, 11 </w:t>
      </w:r>
      <w:proofErr w:type="spellStart"/>
      <w:r w:rsidRPr="00C254DE">
        <w:rPr>
          <w:sz w:val="22"/>
          <w:szCs w:val="22"/>
        </w:rPr>
        <w:t>no’lu</w:t>
      </w:r>
      <w:proofErr w:type="spellEnd"/>
      <w:r w:rsidRPr="00C254DE">
        <w:rPr>
          <w:sz w:val="22"/>
          <w:szCs w:val="22"/>
        </w:rPr>
        <w:t xml:space="preserve"> Parsellerin bir kısmını 9,10 ve 12 </w:t>
      </w:r>
      <w:proofErr w:type="spellStart"/>
      <w:r w:rsidRPr="00C254DE">
        <w:rPr>
          <w:sz w:val="22"/>
          <w:szCs w:val="22"/>
        </w:rPr>
        <w:t>no’lu</w:t>
      </w:r>
      <w:proofErr w:type="spellEnd"/>
      <w:r w:rsidRPr="00C254DE">
        <w:rPr>
          <w:sz w:val="22"/>
          <w:szCs w:val="22"/>
        </w:rPr>
        <w:t xml:space="preserve"> Parsellerin ise tamamını kapsayacak şekilde yaklaşık 3.2 hektarlık alan içerisinde bulunduğu, </w:t>
      </w:r>
    </w:p>
    <w:p w:rsidR="00252D44" w:rsidRPr="00C254DE" w:rsidRDefault="00252D44" w:rsidP="00252D44">
      <w:pPr>
        <w:jc w:val="both"/>
        <w:rPr>
          <w:sz w:val="22"/>
          <w:szCs w:val="22"/>
        </w:rPr>
      </w:pPr>
      <w:r w:rsidRPr="00C254DE">
        <w:rPr>
          <w:sz w:val="22"/>
          <w:szCs w:val="22"/>
        </w:rPr>
        <w:tab/>
        <w:t>T.C.</w:t>
      </w:r>
      <w:r>
        <w:rPr>
          <w:sz w:val="22"/>
          <w:szCs w:val="22"/>
        </w:rPr>
        <w:t xml:space="preserve"> </w:t>
      </w:r>
      <w:r w:rsidRPr="00C254DE">
        <w:rPr>
          <w:sz w:val="22"/>
          <w:szCs w:val="22"/>
        </w:rPr>
        <w:t xml:space="preserve">Tarım ve Orman Bakanlığı Devlet Su İşleri Genel Müdürlüğü 5. Bölge Müdürlüğü’nün kurum görüşüne istinaden koruma alanlarında </w:t>
      </w:r>
      <w:proofErr w:type="gramStart"/>
      <w:r w:rsidRPr="00C254DE">
        <w:rPr>
          <w:sz w:val="22"/>
          <w:szCs w:val="22"/>
        </w:rPr>
        <w:t>iskana</w:t>
      </w:r>
      <w:proofErr w:type="gramEnd"/>
      <w:r w:rsidRPr="00C254DE">
        <w:rPr>
          <w:sz w:val="22"/>
          <w:szCs w:val="22"/>
        </w:rPr>
        <w:t xml:space="preserve"> izin verilmemesi adına bu alanın ‘Ağaçlandırılacak Alan’ olarak düzenlendiği,</w:t>
      </w:r>
    </w:p>
    <w:p w:rsidR="00252D44" w:rsidRDefault="00252D44" w:rsidP="00252D44">
      <w:pPr>
        <w:jc w:val="both"/>
        <w:rPr>
          <w:sz w:val="22"/>
          <w:szCs w:val="22"/>
        </w:rPr>
      </w:pPr>
    </w:p>
    <w:p w:rsidR="00252D44" w:rsidRDefault="00252D44" w:rsidP="00252D44">
      <w:pPr>
        <w:jc w:val="both"/>
        <w:rPr>
          <w:sz w:val="22"/>
          <w:szCs w:val="22"/>
        </w:rPr>
      </w:pPr>
    </w:p>
    <w:p w:rsidR="00252D44" w:rsidRPr="00C254DE" w:rsidRDefault="00252D44" w:rsidP="00252D44">
      <w:pPr>
        <w:jc w:val="both"/>
        <w:rPr>
          <w:sz w:val="22"/>
          <w:szCs w:val="22"/>
        </w:rPr>
      </w:pPr>
      <w:r w:rsidRPr="00C254DE">
        <w:rPr>
          <w:sz w:val="22"/>
          <w:szCs w:val="22"/>
        </w:rPr>
        <w:tab/>
      </w:r>
      <w:proofErr w:type="gramStart"/>
      <w:r w:rsidRPr="00C254DE">
        <w:rPr>
          <w:sz w:val="22"/>
          <w:szCs w:val="22"/>
        </w:rPr>
        <w:t xml:space="preserve">Havuzbaşı Mahallesi sınırları içerisinde bulunan kadastronun 2363 </w:t>
      </w:r>
      <w:proofErr w:type="spellStart"/>
      <w:r w:rsidRPr="00C254DE">
        <w:rPr>
          <w:sz w:val="22"/>
          <w:szCs w:val="22"/>
        </w:rPr>
        <w:t>nolu</w:t>
      </w:r>
      <w:proofErr w:type="spellEnd"/>
      <w:r w:rsidRPr="00C254DE">
        <w:rPr>
          <w:sz w:val="22"/>
          <w:szCs w:val="22"/>
        </w:rPr>
        <w:t xml:space="preserve"> adanın çevresinin mevcut imar planı ile ilgili yapılan incelemede;  adaların Konut Alanı olarak ayrıldığı, genellikle 10 ve 15 metrelik yola cephesi bulunan parsellerin Ayrık nizam 4 kat, TAKS:0,40, KAKS:1,60 olduğu, ön yola çekme mesafesinin 5 metre, komşu parsele çekme mesafesinin 3 metre olduğu, 7 metrelik yola cephesi bulunan parsellerin ise Ayrık nizam 2 kat, TAKS:0,30, KAKS;0,60 olduğu, ön yola çekme mesafesinin 5 metre, komşu parsele çekme mesafesinin ise 3 metre yapılaşma koşullarında olduğu tespit edildiğinden öneri imar planı ile oluşturulan yapı adalarının, çevresinde bulunan mevcut yapılaşma koşulları ile uyumlu olması açısından Konut Alanı olarak ayrıldığı, 10 ve 15 metrelik yola cephesi bulunan kısımlarının Ayrık nizam 4 kat, TAKS:0,40, KAKS:1,60 olduğu, ön yola çekme mesafesinin 5 metre, komşu parsele çekme mesafesinin 3 metre olduğu, 7 metrelik yola cephesi bulunan adaların ise Ayrık nizam 2 kat, TAKS:0,30, KAKS;0,60 olduğu, ön yola çekme mesafesinin 5 metre, komşu parsele çekme mesafesinin ise 3 metre olacak şekilde düzenlendiği,</w:t>
      </w:r>
      <w:proofErr w:type="gramEnd"/>
    </w:p>
    <w:p w:rsidR="00252D44" w:rsidRPr="00C254DE" w:rsidRDefault="00252D44" w:rsidP="00252D44">
      <w:pPr>
        <w:widowControl w:val="0"/>
        <w:tabs>
          <w:tab w:val="left" w:pos="709"/>
        </w:tabs>
        <w:ind w:firstLine="709"/>
        <w:jc w:val="both"/>
        <w:rPr>
          <w:sz w:val="22"/>
          <w:szCs w:val="22"/>
        </w:rPr>
      </w:pPr>
      <w:proofErr w:type="gramStart"/>
      <w:r w:rsidRPr="00C254DE">
        <w:rPr>
          <w:sz w:val="22"/>
          <w:szCs w:val="22"/>
        </w:rPr>
        <w:t>Bu doğrultuda Belediyemiz Havuzbaşı Mahallesi 2363 Ada 1, 2, 3, 4, 7, 8,</w:t>
      </w:r>
      <w:r>
        <w:rPr>
          <w:sz w:val="22"/>
          <w:szCs w:val="22"/>
        </w:rPr>
        <w:t xml:space="preserve"> </w:t>
      </w:r>
      <w:r w:rsidRPr="00C254DE">
        <w:rPr>
          <w:sz w:val="22"/>
          <w:szCs w:val="22"/>
        </w:rPr>
        <w:t xml:space="preserve">11 </w:t>
      </w:r>
      <w:proofErr w:type="spellStart"/>
      <w:r w:rsidRPr="00C254DE">
        <w:rPr>
          <w:sz w:val="22"/>
          <w:szCs w:val="22"/>
        </w:rPr>
        <w:t>no’lu</w:t>
      </w:r>
      <w:proofErr w:type="spellEnd"/>
      <w:r w:rsidRPr="00C254DE">
        <w:rPr>
          <w:sz w:val="22"/>
          <w:szCs w:val="22"/>
        </w:rPr>
        <w:t xml:space="preserve"> Parsellerin bir kısmını 9, 10 ve 12 </w:t>
      </w:r>
      <w:proofErr w:type="spellStart"/>
      <w:r w:rsidRPr="00C254DE">
        <w:rPr>
          <w:sz w:val="22"/>
          <w:szCs w:val="22"/>
        </w:rPr>
        <w:t>no’lu</w:t>
      </w:r>
      <w:proofErr w:type="spellEnd"/>
      <w:r w:rsidRPr="00C254DE">
        <w:rPr>
          <w:sz w:val="22"/>
          <w:szCs w:val="22"/>
        </w:rPr>
        <w:t xml:space="preserve"> Parsellerin tümünü kapsayan, yaklaşık 3.2 hektarlık alana ilişkin 1/1000 Uygulama İmar Planı ve tavsiye niteliğinde 1/5000 ölçekli Nazım İmar Planı Belediyemiz Meclisi’nin 01.03.2024 tarih ve 56 sayılı kararı ile uygun görülmüş olup, söz konusu plan teklifi Ankara Büyükşehir Belediyesine onaylanmak üzere sunulmuştur.</w:t>
      </w:r>
      <w:proofErr w:type="gramEnd"/>
    </w:p>
    <w:p w:rsidR="00252D44" w:rsidRPr="00C254DE" w:rsidRDefault="00252D44" w:rsidP="00252D44">
      <w:pPr>
        <w:widowControl w:val="0"/>
        <w:tabs>
          <w:tab w:val="left" w:pos="709"/>
        </w:tabs>
        <w:ind w:firstLine="709"/>
        <w:jc w:val="both"/>
        <w:rPr>
          <w:sz w:val="22"/>
          <w:szCs w:val="22"/>
        </w:rPr>
      </w:pPr>
      <w:r w:rsidRPr="00C254DE">
        <w:rPr>
          <w:sz w:val="22"/>
          <w:szCs w:val="22"/>
        </w:rPr>
        <w:t>Ankara Büyükşehir Belediyesince yapılan inceleme sonucu; Plan teklifindeki konut alanlarının farklı yapılaşma yoğunlukları verilmesi, ağaçlandırılacak alan ve park alanı dışında donatı alanlarına önerilmemesi, bölgenin kentsel sağlık teknik altyapı durumuna dair değerlendirme yapılmaması nedeniyle Büyükşehir Belediyesi’nin 09.08.2024 tarih ve 933 sayılı kararıyla ‘ilçesinde iadesi’ uygun görülmüştür.</w:t>
      </w:r>
    </w:p>
    <w:p w:rsidR="00252D44" w:rsidRPr="00C254DE" w:rsidRDefault="00252D44" w:rsidP="00252D44">
      <w:pPr>
        <w:widowControl w:val="0"/>
        <w:tabs>
          <w:tab w:val="left" w:pos="709"/>
        </w:tabs>
        <w:ind w:firstLine="709"/>
        <w:jc w:val="both"/>
        <w:rPr>
          <w:sz w:val="22"/>
          <w:szCs w:val="22"/>
        </w:rPr>
      </w:pPr>
      <w:r w:rsidRPr="00C254DE">
        <w:rPr>
          <w:sz w:val="22"/>
          <w:szCs w:val="22"/>
        </w:rPr>
        <w:t xml:space="preserve">Söz konusu eksiklikler giderilmiş olup; </w:t>
      </w:r>
    </w:p>
    <w:p w:rsidR="00252D44" w:rsidRPr="00C254DE" w:rsidRDefault="00252D44" w:rsidP="00252D44">
      <w:pPr>
        <w:ind w:firstLine="708"/>
        <w:jc w:val="both"/>
        <w:rPr>
          <w:sz w:val="22"/>
          <w:szCs w:val="22"/>
        </w:rPr>
      </w:pPr>
      <w:r w:rsidRPr="00F634DD">
        <w:rPr>
          <w:sz w:val="22"/>
          <w:szCs w:val="22"/>
        </w:rPr>
        <w:t>Öneri imar planı</w:t>
      </w:r>
      <w:r w:rsidRPr="00C254DE">
        <w:rPr>
          <w:sz w:val="22"/>
          <w:szCs w:val="22"/>
        </w:rPr>
        <w:t xml:space="preserve"> ile oluşturulan yapı adalarının, Gelişme Konut Alanı olarak ayrıldığı, Ayrık nizam 2 kat, TAKS:0,30, KAKS;0,60 olduğu, ön yola çekme mesafesinin 5 metre, komşu parsele çekme mesafesinin ise 3 metre olacak şekilde düzenlenmiş olup, DOP oranı %44 olarak belirlenmiştir.</w:t>
      </w:r>
    </w:p>
    <w:p w:rsidR="00252D44" w:rsidRPr="00C254DE" w:rsidRDefault="00252D44" w:rsidP="00252D44">
      <w:pPr>
        <w:ind w:firstLine="708"/>
        <w:jc w:val="both"/>
        <w:rPr>
          <w:sz w:val="22"/>
          <w:szCs w:val="22"/>
        </w:rPr>
      </w:pPr>
      <w:r w:rsidRPr="00C254DE">
        <w:rPr>
          <w:sz w:val="22"/>
          <w:szCs w:val="22"/>
        </w:rPr>
        <w:t>Söz konusu öneri imar planı bölgesinde Anaokulu Alanı ve Aile Sağlık Merkezi olarak ayrılmış alanın bulunmaması sebebiyle söz konusu alanda Anaokulu Alanı ve Aile Sağlığı Merkezi ayrılması uygun görülmüştür.</w:t>
      </w:r>
    </w:p>
    <w:p w:rsidR="00252D44" w:rsidRDefault="00252D44" w:rsidP="00252D44">
      <w:pPr>
        <w:widowControl w:val="0"/>
        <w:tabs>
          <w:tab w:val="left" w:pos="0"/>
        </w:tabs>
        <w:jc w:val="both"/>
        <w:rPr>
          <w:sz w:val="22"/>
          <w:szCs w:val="22"/>
        </w:rPr>
      </w:pPr>
      <w:r w:rsidRPr="00C254DE">
        <w:rPr>
          <w:sz w:val="22"/>
          <w:szCs w:val="22"/>
        </w:rPr>
        <w:tab/>
      </w:r>
    </w:p>
    <w:p w:rsidR="00252D44" w:rsidRPr="00C254DE" w:rsidRDefault="00252D44" w:rsidP="00252D44">
      <w:pPr>
        <w:widowControl w:val="0"/>
        <w:tabs>
          <w:tab w:val="left" w:pos="0"/>
        </w:tabs>
        <w:jc w:val="both"/>
        <w:rPr>
          <w:sz w:val="22"/>
          <w:szCs w:val="22"/>
        </w:rPr>
      </w:pPr>
      <w:r>
        <w:rPr>
          <w:sz w:val="22"/>
          <w:szCs w:val="22"/>
        </w:rPr>
        <w:tab/>
      </w:r>
      <w:r w:rsidRPr="00C254DE">
        <w:rPr>
          <w:sz w:val="22"/>
          <w:szCs w:val="22"/>
        </w:rPr>
        <w:t>1/1000 Ölçekli Uygulama İmar Planı Plan Notlarında;</w:t>
      </w:r>
    </w:p>
    <w:p w:rsidR="00252D44" w:rsidRPr="00C254DE" w:rsidRDefault="00252D44" w:rsidP="00252D44">
      <w:pPr>
        <w:ind w:left="284"/>
        <w:contextualSpacing/>
        <w:jc w:val="both"/>
        <w:rPr>
          <w:sz w:val="22"/>
          <w:szCs w:val="22"/>
        </w:rPr>
      </w:pPr>
      <w:r>
        <w:rPr>
          <w:sz w:val="22"/>
          <w:szCs w:val="22"/>
        </w:rPr>
        <w:tab/>
      </w:r>
      <w:r w:rsidRPr="00C254DE">
        <w:rPr>
          <w:sz w:val="22"/>
          <w:szCs w:val="22"/>
        </w:rPr>
        <w:t>GENEL HÜKÜMLER</w:t>
      </w:r>
    </w:p>
    <w:p w:rsidR="00252D44" w:rsidRPr="00C254DE" w:rsidRDefault="00252D44" w:rsidP="00252D44">
      <w:pPr>
        <w:ind w:left="284"/>
        <w:contextualSpacing/>
        <w:jc w:val="both"/>
        <w:rPr>
          <w:sz w:val="22"/>
          <w:szCs w:val="22"/>
        </w:rPr>
      </w:pPr>
      <w:r>
        <w:rPr>
          <w:sz w:val="22"/>
          <w:szCs w:val="22"/>
        </w:rPr>
        <w:tab/>
      </w:r>
      <w:r w:rsidRPr="00C254DE">
        <w:rPr>
          <w:sz w:val="22"/>
          <w:szCs w:val="22"/>
        </w:rPr>
        <w:t>1.</w:t>
      </w:r>
      <w:r>
        <w:rPr>
          <w:sz w:val="22"/>
          <w:szCs w:val="22"/>
        </w:rPr>
        <w:t xml:space="preserve"> </w:t>
      </w:r>
      <w:r w:rsidRPr="00C254DE">
        <w:rPr>
          <w:sz w:val="22"/>
          <w:szCs w:val="22"/>
        </w:rPr>
        <w:t>Bu İmar Planı, Plan Açıklama Raporu ve Plan Notlarında belirtilmeyen hususlarda Üst Ölçek Plan Kararları, 3194 Sayılı İmar Kanunu ve bağlı Yönetmelik hükümlerine uyulacaktır.</w:t>
      </w:r>
    </w:p>
    <w:p w:rsidR="00252D44" w:rsidRPr="00C254DE" w:rsidRDefault="00252D44" w:rsidP="00252D44">
      <w:pPr>
        <w:ind w:left="284"/>
        <w:contextualSpacing/>
        <w:jc w:val="both"/>
        <w:rPr>
          <w:sz w:val="22"/>
          <w:szCs w:val="22"/>
        </w:rPr>
      </w:pPr>
      <w:r>
        <w:rPr>
          <w:sz w:val="22"/>
          <w:szCs w:val="22"/>
        </w:rPr>
        <w:tab/>
      </w:r>
      <w:r w:rsidRPr="00C254DE">
        <w:rPr>
          <w:sz w:val="22"/>
          <w:szCs w:val="22"/>
        </w:rPr>
        <w:t>2.</w:t>
      </w:r>
      <w:r>
        <w:rPr>
          <w:sz w:val="22"/>
          <w:szCs w:val="22"/>
        </w:rPr>
        <w:t xml:space="preserve"> </w:t>
      </w:r>
      <w:r w:rsidRPr="00C254DE">
        <w:rPr>
          <w:sz w:val="22"/>
          <w:szCs w:val="22"/>
        </w:rPr>
        <w:t xml:space="preserve">Yapılacak yapılarda “Deprem Bölgelerinde Yapılacak Yapılar Hakkında Yönetmelik” hükümlerine uyulacaktır.    </w:t>
      </w:r>
    </w:p>
    <w:p w:rsidR="00252D44" w:rsidRPr="00C254DE" w:rsidRDefault="00252D44" w:rsidP="00252D44">
      <w:pPr>
        <w:ind w:left="283" w:firstLine="1"/>
        <w:contextualSpacing/>
        <w:jc w:val="both"/>
        <w:rPr>
          <w:sz w:val="22"/>
          <w:szCs w:val="22"/>
        </w:rPr>
      </w:pPr>
      <w:r>
        <w:rPr>
          <w:sz w:val="22"/>
          <w:szCs w:val="22"/>
        </w:rPr>
        <w:tab/>
      </w:r>
      <w:r w:rsidRPr="00C254DE">
        <w:rPr>
          <w:sz w:val="22"/>
          <w:szCs w:val="22"/>
        </w:rPr>
        <w:t>3.</w:t>
      </w:r>
      <w:r>
        <w:rPr>
          <w:sz w:val="22"/>
          <w:szCs w:val="22"/>
        </w:rPr>
        <w:t xml:space="preserve"> </w:t>
      </w:r>
      <w:r w:rsidRPr="00C254DE">
        <w:rPr>
          <w:sz w:val="22"/>
          <w:szCs w:val="22"/>
        </w:rPr>
        <w:t>İller Bankası tarafından 25.09.2013 tarihlerinde yapılan planlama alanını kapsayan İmar planına esas Jeolojik-Jeoteknik etüt, rapor ve eklerinde belirtilen hususlara uyulacaktır.</w:t>
      </w:r>
    </w:p>
    <w:p w:rsidR="00252D44" w:rsidRPr="00C254DE" w:rsidRDefault="00252D44" w:rsidP="00252D44">
      <w:pPr>
        <w:tabs>
          <w:tab w:val="left" w:pos="283"/>
        </w:tabs>
        <w:ind w:left="283" w:firstLine="1"/>
        <w:contextualSpacing/>
        <w:jc w:val="both"/>
        <w:rPr>
          <w:sz w:val="22"/>
          <w:szCs w:val="22"/>
        </w:rPr>
      </w:pPr>
      <w:r>
        <w:rPr>
          <w:sz w:val="22"/>
          <w:szCs w:val="22"/>
        </w:rPr>
        <w:tab/>
      </w:r>
      <w:r w:rsidRPr="00C254DE">
        <w:rPr>
          <w:sz w:val="22"/>
          <w:szCs w:val="22"/>
        </w:rPr>
        <w:t>4.</w:t>
      </w:r>
      <w:r>
        <w:rPr>
          <w:sz w:val="22"/>
          <w:szCs w:val="22"/>
        </w:rPr>
        <w:t xml:space="preserve"> </w:t>
      </w:r>
      <w:r w:rsidRPr="00C254DE">
        <w:rPr>
          <w:sz w:val="22"/>
          <w:szCs w:val="22"/>
        </w:rPr>
        <w:t>Plan genelindeki tüm kullanım alanlarında Parsel bazında Zemin ve Temel Etüdü yapılmadan inşaat müsa</w:t>
      </w:r>
      <w:r>
        <w:rPr>
          <w:sz w:val="22"/>
          <w:szCs w:val="22"/>
        </w:rPr>
        <w:t>a</w:t>
      </w:r>
      <w:r w:rsidRPr="00C254DE">
        <w:rPr>
          <w:sz w:val="22"/>
          <w:szCs w:val="22"/>
        </w:rPr>
        <w:t>desi verilemez.</w:t>
      </w:r>
    </w:p>
    <w:p w:rsidR="00252D44" w:rsidRPr="00C254DE" w:rsidRDefault="00252D44" w:rsidP="00252D44">
      <w:pPr>
        <w:ind w:left="284"/>
        <w:contextualSpacing/>
        <w:jc w:val="both"/>
        <w:rPr>
          <w:sz w:val="22"/>
          <w:szCs w:val="22"/>
        </w:rPr>
      </w:pPr>
      <w:r>
        <w:rPr>
          <w:sz w:val="22"/>
          <w:szCs w:val="22"/>
        </w:rPr>
        <w:tab/>
      </w:r>
      <w:proofErr w:type="gramStart"/>
      <w:r w:rsidRPr="00C254DE">
        <w:rPr>
          <w:sz w:val="22"/>
          <w:szCs w:val="22"/>
        </w:rPr>
        <w:t>5.</w:t>
      </w:r>
      <w:r>
        <w:rPr>
          <w:sz w:val="22"/>
          <w:szCs w:val="22"/>
        </w:rPr>
        <w:t xml:space="preserve"> </w:t>
      </w:r>
      <w:r w:rsidRPr="00C254DE">
        <w:rPr>
          <w:sz w:val="22"/>
          <w:szCs w:val="22"/>
        </w:rPr>
        <w:t xml:space="preserve">T.C. Tarım ve Orman Bakanlığı Devlet Su İşleri Genel Müdürlüğü 5. Bölge Müdürlüğü’nün 02.11.2023 Tarih ve 3997094 sayılı kurum görüşünde belirtilen 167 sayılı ‘Yeraltı Suları Hakkında Kanun’ ve 07.04.2012 tarih ve 28257 sayılı Resmi Gazetede yayımlanan 'Yeraltı sularının Kirlenmeye ve Bozulmaya karşı Korunması Hakkında Yönetmelik’ ve ilgili diğer yönetmelik, 167 sayılı Kanun ve 10 Ekim 2012 tarih ve 28437 sayılı ‘İçme Suyu Temin Edilen </w:t>
      </w:r>
      <w:proofErr w:type="spellStart"/>
      <w:r w:rsidRPr="00C254DE">
        <w:rPr>
          <w:sz w:val="22"/>
          <w:szCs w:val="22"/>
        </w:rPr>
        <w:t>Akifer</w:t>
      </w:r>
      <w:proofErr w:type="spellEnd"/>
      <w:r w:rsidRPr="00C254DE">
        <w:rPr>
          <w:sz w:val="22"/>
          <w:szCs w:val="22"/>
        </w:rPr>
        <w:t xml:space="preserve"> ve Kaynakların Koruma Alanlarının Belirlenmesi Hakkında Tebliğ” hükümleri ve ayrıca ‘Taşkın ve </w:t>
      </w:r>
      <w:proofErr w:type="spellStart"/>
      <w:r w:rsidRPr="00C254DE">
        <w:rPr>
          <w:sz w:val="22"/>
          <w:szCs w:val="22"/>
        </w:rPr>
        <w:t>Rusubat</w:t>
      </w:r>
      <w:proofErr w:type="spellEnd"/>
      <w:r w:rsidRPr="00C254DE">
        <w:rPr>
          <w:sz w:val="22"/>
          <w:szCs w:val="22"/>
        </w:rPr>
        <w:t xml:space="preserve"> Kont</w:t>
      </w:r>
      <w:r>
        <w:rPr>
          <w:sz w:val="22"/>
          <w:szCs w:val="22"/>
        </w:rPr>
        <w:t>rolü Yönetmeliğine uyulacaktır.</w:t>
      </w:r>
      <w:proofErr w:type="gramEnd"/>
    </w:p>
    <w:p w:rsidR="00252D44" w:rsidRDefault="00252D44" w:rsidP="00252D44">
      <w:pPr>
        <w:ind w:left="284"/>
        <w:contextualSpacing/>
        <w:jc w:val="both"/>
        <w:rPr>
          <w:sz w:val="22"/>
          <w:szCs w:val="22"/>
        </w:rPr>
      </w:pPr>
    </w:p>
    <w:p w:rsidR="00252D44" w:rsidRPr="00C254DE" w:rsidRDefault="00252D44" w:rsidP="00252D44">
      <w:pPr>
        <w:ind w:left="284"/>
        <w:contextualSpacing/>
        <w:jc w:val="both"/>
        <w:rPr>
          <w:sz w:val="22"/>
          <w:szCs w:val="22"/>
        </w:rPr>
      </w:pPr>
      <w:r>
        <w:rPr>
          <w:sz w:val="22"/>
          <w:szCs w:val="22"/>
        </w:rPr>
        <w:tab/>
      </w:r>
      <w:r w:rsidRPr="00C254DE">
        <w:rPr>
          <w:sz w:val="22"/>
          <w:szCs w:val="22"/>
        </w:rPr>
        <w:t>ÖZEL HÜKÜMLER</w:t>
      </w:r>
    </w:p>
    <w:p w:rsidR="00252D44" w:rsidRPr="00C254DE" w:rsidRDefault="00252D44" w:rsidP="00252D44">
      <w:pPr>
        <w:numPr>
          <w:ilvl w:val="0"/>
          <w:numId w:val="37"/>
        </w:numPr>
        <w:autoSpaceDE w:val="0"/>
        <w:autoSpaceDN w:val="0"/>
        <w:adjustRightInd w:val="0"/>
        <w:contextualSpacing/>
        <w:jc w:val="both"/>
        <w:rPr>
          <w:sz w:val="22"/>
          <w:szCs w:val="22"/>
        </w:rPr>
      </w:pPr>
      <w:r w:rsidRPr="00C254DE">
        <w:rPr>
          <w:sz w:val="22"/>
          <w:szCs w:val="22"/>
        </w:rPr>
        <w:t>KONUT ALANLARINA UYGULANACAK HÜKÜMLER</w:t>
      </w:r>
    </w:p>
    <w:p w:rsidR="00252D44" w:rsidRPr="00C254DE" w:rsidRDefault="00252D44" w:rsidP="00252D44">
      <w:pPr>
        <w:ind w:left="284"/>
        <w:contextualSpacing/>
        <w:jc w:val="both"/>
        <w:rPr>
          <w:sz w:val="22"/>
          <w:szCs w:val="22"/>
        </w:rPr>
      </w:pPr>
      <w:r>
        <w:rPr>
          <w:sz w:val="22"/>
          <w:szCs w:val="22"/>
        </w:rPr>
        <w:tab/>
      </w:r>
      <w:r w:rsidRPr="00B43178">
        <w:rPr>
          <w:sz w:val="22"/>
          <w:szCs w:val="22"/>
        </w:rPr>
        <w:t xml:space="preserve">Konut alanlarında bağımsız bölüm sayısı </w:t>
      </w:r>
      <w:proofErr w:type="gramStart"/>
      <w:r w:rsidRPr="00B43178">
        <w:rPr>
          <w:sz w:val="22"/>
          <w:szCs w:val="22"/>
        </w:rPr>
        <w:t>iskan</w:t>
      </w:r>
      <w:proofErr w:type="gramEnd"/>
      <w:r w:rsidRPr="00B43178">
        <w:rPr>
          <w:sz w:val="22"/>
          <w:szCs w:val="22"/>
        </w:rPr>
        <w:t xml:space="preserve"> edilebilir konut inşaat alanının 120 m² ‘ye bölünmesi ile elde edilecek sayıdan fazla olamaz. Küsuratın 0,5 ‘in üzerinde çıkması durumunda konut sayısı bir üst sayıya tamamlanır.</w:t>
      </w:r>
      <w:r>
        <w:rPr>
          <w:sz w:val="22"/>
          <w:szCs w:val="22"/>
        </w:rPr>
        <w:t xml:space="preserve"> </w:t>
      </w:r>
      <w:r w:rsidRPr="00B43178">
        <w:rPr>
          <w:sz w:val="22"/>
          <w:szCs w:val="22"/>
        </w:rPr>
        <w:t>Konut Alanlarında en az ifraz koşulu 500 m2'dir.</w:t>
      </w:r>
    </w:p>
    <w:p w:rsidR="00252D44" w:rsidRPr="00C254DE" w:rsidRDefault="00252D44" w:rsidP="00252D44">
      <w:pPr>
        <w:numPr>
          <w:ilvl w:val="0"/>
          <w:numId w:val="37"/>
        </w:numPr>
        <w:autoSpaceDE w:val="0"/>
        <w:autoSpaceDN w:val="0"/>
        <w:adjustRightInd w:val="0"/>
        <w:contextualSpacing/>
        <w:jc w:val="both"/>
        <w:rPr>
          <w:sz w:val="22"/>
          <w:szCs w:val="22"/>
        </w:rPr>
      </w:pPr>
      <w:r w:rsidRPr="00C254DE">
        <w:rPr>
          <w:sz w:val="22"/>
          <w:szCs w:val="22"/>
        </w:rPr>
        <w:t>ANAOKULU ALANLARINDA UYGULANACAK HÜKÜMLER</w:t>
      </w:r>
    </w:p>
    <w:p w:rsidR="00252D44" w:rsidRPr="00C254DE" w:rsidRDefault="00252D44" w:rsidP="00252D44">
      <w:pPr>
        <w:ind w:left="284"/>
        <w:contextualSpacing/>
        <w:jc w:val="both"/>
        <w:rPr>
          <w:sz w:val="22"/>
          <w:szCs w:val="22"/>
        </w:rPr>
      </w:pPr>
      <w:r>
        <w:rPr>
          <w:sz w:val="22"/>
          <w:szCs w:val="22"/>
        </w:rPr>
        <w:tab/>
      </w:r>
      <w:r w:rsidRPr="00C254DE">
        <w:rPr>
          <w:sz w:val="22"/>
          <w:szCs w:val="22"/>
        </w:rPr>
        <w:t>Anaokulu, 36-72 aylık çocukları, hayata ve ilkokula hazırlamak için, yarım gün veya tam gün eğitim veren eğitim kurumlarıdır. Kamu veya özel mülkiyette yapılabilir.</w:t>
      </w:r>
      <w:r>
        <w:rPr>
          <w:sz w:val="22"/>
          <w:szCs w:val="22"/>
        </w:rPr>
        <w:t xml:space="preserve"> </w:t>
      </w:r>
      <w:r w:rsidRPr="00C254DE">
        <w:rPr>
          <w:sz w:val="22"/>
          <w:szCs w:val="22"/>
        </w:rPr>
        <w:t>Anaokulu Alanlarında Emsal: 1.00 olup, en fazla yapı yüksekliği 2 kattır.</w:t>
      </w:r>
    </w:p>
    <w:p w:rsidR="00252D44" w:rsidRPr="00C254DE" w:rsidRDefault="00252D44" w:rsidP="00252D44">
      <w:pPr>
        <w:numPr>
          <w:ilvl w:val="0"/>
          <w:numId w:val="37"/>
        </w:numPr>
        <w:autoSpaceDE w:val="0"/>
        <w:autoSpaceDN w:val="0"/>
        <w:adjustRightInd w:val="0"/>
        <w:contextualSpacing/>
        <w:jc w:val="both"/>
        <w:rPr>
          <w:sz w:val="22"/>
          <w:szCs w:val="22"/>
        </w:rPr>
      </w:pPr>
      <w:r w:rsidRPr="00C254DE">
        <w:rPr>
          <w:sz w:val="22"/>
          <w:szCs w:val="22"/>
        </w:rPr>
        <w:t>AİLE SAĞLIĞI MERKEZİ ALANLARINDA UYGULANACAK HÜKÜMLER</w:t>
      </w:r>
    </w:p>
    <w:p w:rsidR="00252D44" w:rsidRPr="00C254DE" w:rsidRDefault="00252D44" w:rsidP="00252D44">
      <w:pPr>
        <w:ind w:left="284"/>
        <w:contextualSpacing/>
        <w:jc w:val="both"/>
        <w:rPr>
          <w:sz w:val="22"/>
          <w:szCs w:val="22"/>
        </w:rPr>
      </w:pPr>
      <w:r>
        <w:rPr>
          <w:sz w:val="22"/>
          <w:szCs w:val="22"/>
        </w:rPr>
        <w:tab/>
      </w:r>
      <w:r w:rsidRPr="00C254DE">
        <w:rPr>
          <w:sz w:val="22"/>
          <w:szCs w:val="22"/>
        </w:rPr>
        <w:t xml:space="preserve">Birinci Basamak Sağlık Hizmeti verilecek Aile Sağlığı Merkezlerinin yapılabileceği </w:t>
      </w:r>
      <w:r>
        <w:rPr>
          <w:sz w:val="22"/>
          <w:szCs w:val="22"/>
        </w:rPr>
        <w:t xml:space="preserve">kamu </w:t>
      </w:r>
      <w:r w:rsidRPr="00C254DE">
        <w:rPr>
          <w:sz w:val="22"/>
          <w:szCs w:val="22"/>
        </w:rPr>
        <w:t>mülkiyetindeki alanlardır. Aile Sağlığı Merkezlerinde E:1.00 olup, en fazla yapı yüksekliği 3 kattır.</w:t>
      </w:r>
    </w:p>
    <w:p w:rsidR="00252D44" w:rsidRDefault="00252D44" w:rsidP="00252D44">
      <w:pPr>
        <w:ind w:left="284"/>
        <w:contextualSpacing/>
        <w:jc w:val="both"/>
        <w:rPr>
          <w:sz w:val="22"/>
          <w:szCs w:val="22"/>
        </w:rPr>
      </w:pPr>
    </w:p>
    <w:p w:rsidR="00252D44" w:rsidRDefault="00252D44" w:rsidP="00252D44">
      <w:pPr>
        <w:ind w:left="284"/>
        <w:contextualSpacing/>
        <w:jc w:val="both"/>
        <w:rPr>
          <w:sz w:val="22"/>
          <w:szCs w:val="22"/>
        </w:rPr>
      </w:pPr>
    </w:p>
    <w:p w:rsidR="00252D44" w:rsidRPr="00C254DE" w:rsidRDefault="00252D44" w:rsidP="00252D44">
      <w:pPr>
        <w:contextualSpacing/>
        <w:jc w:val="both"/>
        <w:rPr>
          <w:sz w:val="22"/>
          <w:szCs w:val="22"/>
        </w:rPr>
      </w:pPr>
      <w:r>
        <w:rPr>
          <w:sz w:val="22"/>
          <w:szCs w:val="22"/>
        </w:rPr>
        <w:tab/>
      </w:r>
      <w:r w:rsidRPr="00C254DE">
        <w:rPr>
          <w:sz w:val="22"/>
          <w:szCs w:val="22"/>
        </w:rPr>
        <w:t>1/5000 Ölçekli Nazım imar Planı Plan Notlarında;</w:t>
      </w:r>
    </w:p>
    <w:p w:rsidR="00252D44" w:rsidRPr="00C254DE" w:rsidRDefault="00252D44" w:rsidP="00252D44">
      <w:pPr>
        <w:numPr>
          <w:ilvl w:val="0"/>
          <w:numId w:val="36"/>
        </w:numPr>
        <w:autoSpaceDE w:val="0"/>
        <w:autoSpaceDN w:val="0"/>
        <w:adjustRightInd w:val="0"/>
        <w:contextualSpacing/>
        <w:jc w:val="both"/>
        <w:rPr>
          <w:sz w:val="22"/>
          <w:szCs w:val="22"/>
        </w:rPr>
      </w:pPr>
      <w:r w:rsidRPr="00C254DE">
        <w:rPr>
          <w:sz w:val="22"/>
          <w:szCs w:val="22"/>
        </w:rPr>
        <w:t>Ankara İl Çevre ve Şehircilik Müdürlüğü tarafından 25.09.2013 tarihlerinde onaylanan planlama alanını kapsayan İmar Planına esas Jeol</w:t>
      </w:r>
      <w:r w:rsidRPr="00C254DE">
        <w:rPr>
          <w:sz w:val="22"/>
          <w:szCs w:val="22"/>
        </w:rPr>
        <w:t>o</w:t>
      </w:r>
      <w:r w:rsidRPr="00C254DE">
        <w:rPr>
          <w:sz w:val="22"/>
          <w:szCs w:val="22"/>
        </w:rPr>
        <w:t>jik-Jeoteknik</w:t>
      </w:r>
      <w:bookmarkStart w:id="0" w:name="_GoBack"/>
      <w:bookmarkEnd w:id="0"/>
      <w:r w:rsidRPr="00C254DE">
        <w:rPr>
          <w:sz w:val="22"/>
          <w:szCs w:val="22"/>
        </w:rPr>
        <w:t xml:space="preserve"> etüt, rapor ve eklerinde belirtilen hususlara uyulacaktır.</w:t>
      </w:r>
    </w:p>
    <w:p w:rsidR="00252D44" w:rsidRPr="00C254DE" w:rsidRDefault="00252D44" w:rsidP="00252D44">
      <w:pPr>
        <w:numPr>
          <w:ilvl w:val="0"/>
          <w:numId w:val="38"/>
        </w:numPr>
        <w:autoSpaceDE w:val="0"/>
        <w:autoSpaceDN w:val="0"/>
        <w:adjustRightInd w:val="0"/>
        <w:contextualSpacing/>
        <w:jc w:val="both"/>
        <w:rPr>
          <w:sz w:val="22"/>
          <w:szCs w:val="22"/>
        </w:rPr>
      </w:pPr>
      <w:r w:rsidRPr="00C254DE">
        <w:rPr>
          <w:sz w:val="22"/>
          <w:szCs w:val="22"/>
        </w:rPr>
        <w:t xml:space="preserve">Belirtilmeyen hususlarda Mer’i Plan Hükümleri, 3194 sayılı İmar Kanunu ve İlgili Yönetmelik hükümleri geçerlidir, </w:t>
      </w:r>
      <w:r>
        <w:rPr>
          <w:sz w:val="22"/>
          <w:szCs w:val="22"/>
        </w:rPr>
        <w:t>ş</w:t>
      </w:r>
      <w:r w:rsidRPr="00C254DE">
        <w:rPr>
          <w:sz w:val="22"/>
          <w:szCs w:val="22"/>
        </w:rPr>
        <w:t>eklinde hükümlerin bulunduğu tespit edilmiştir.</w:t>
      </w:r>
    </w:p>
    <w:p w:rsidR="00252D44" w:rsidRDefault="00252D44" w:rsidP="00252D44">
      <w:pPr>
        <w:widowControl w:val="0"/>
        <w:tabs>
          <w:tab w:val="left" w:pos="709"/>
        </w:tabs>
        <w:ind w:firstLine="709"/>
        <w:jc w:val="both"/>
        <w:rPr>
          <w:sz w:val="22"/>
          <w:szCs w:val="22"/>
        </w:rPr>
      </w:pPr>
    </w:p>
    <w:p w:rsidR="00FF0CB6" w:rsidRPr="001C66E6" w:rsidRDefault="00252D44" w:rsidP="00252D44">
      <w:pPr>
        <w:widowControl w:val="0"/>
        <w:tabs>
          <w:tab w:val="left" w:pos="709"/>
        </w:tabs>
        <w:ind w:firstLine="709"/>
        <w:jc w:val="both"/>
        <w:rPr>
          <w:sz w:val="22"/>
          <w:szCs w:val="22"/>
        </w:rPr>
      </w:pPr>
      <w:proofErr w:type="gramStart"/>
      <w:r w:rsidRPr="00C254DE">
        <w:rPr>
          <w:sz w:val="22"/>
          <w:szCs w:val="22"/>
        </w:rPr>
        <w:t xml:space="preserve">Bu doğrultuda </w:t>
      </w:r>
      <w:r>
        <w:rPr>
          <w:sz w:val="22"/>
          <w:szCs w:val="22"/>
        </w:rPr>
        <w:t>“</w:t>
      </w:r>
      <w:r w:rsidRPr="00C254DE">
        <w:rPr>
          <w:sz w:val="22"/>
          <w:szCs w:val="22"/>
        </w:rPr>
        <w:t>Belediyemiz Havuzbaşı Mahallesi 2363 Ada 1, 2, 3, 4, 7, 8,</w:t>
      </w:r>
      <w:r>
        <w:rPr>
          <w:sz w:val="22"/>
          <w:szCs w:val="22"/>
        </w:rPr>
        <w:t xml:space="preserve"> </w:t>
      </w:r>
      <w:r w:rsidRPr="00C254DE">
        <w:rPr>
          <w:sz w:val="22"/>
          <w:szCs w:val="22"/>
        </w:rPr>
        <w:t xml:space="preserve">11 </w:t>
      </w:r>
      <w:proofErr w:type="spellStart"/>
      <w:r w:rsidRPr="00C254DE">
        <w:rPr>
          <w:sz w:val="22"/>
          <w:szCs w:val="22"/>
        </w:rPr>
        <w:t>no’lu</w:t>
      </w:r>
      <w:proofErr w:type="spellEnd"/>
      <w:r w:rsidRPr="00C254DE">
        <w:rPr>
          <w:sz w:val="22"/>
          <w:szCs w:val="22"/>
        </w:rPr>
        <w:t xml:space="preserve"> Parsellerin bir kısmını 9, 10 ve 12 </w:t>
      </w:r>
      <w:proofErr w:type="spellStart"/>
      <w:r w:rsidRPr="00C254DE">
        <w:rPr>
          <w:sz w:val="22"/>
          <w:szCs w:val="22"/>
        </w:rPr>
        <w:t>no’lu</w:t>
      </w:r>
      <w:proofErr w:type="spellEnd"/>
      <w:r w:rsidRPr="00C254DE">
        <w:rPr>
          <w:sz w:val="22"/>
          <w:szCs w:val="22"/>
        </w:rPr>
        <w:t xml:space="preserve"> Parsellerin tümünü kapsayan, yaklaşık 3.2 hektarlık alana ilişkin 1/1000 Uygulama İmar Planı ve tavsiye niteliğinde 1/5000 ölçekli Nazım İmar Planı Komisyonumuzca uygun görülmüştür.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22D7C">
        <w:rPr>
          <w:sz w:val="22"/>
          <w:szCs w:val="22"/>
        </w:rPr>
        <w:t>Bayındır İmar</w:t>
      </w:r>
      <w:r>
        <w:rPr>
          <w:sz w:val="22"/>
          <w:szCs w:val="22"/>
        </w:rPr>
        <w:t xml:space="preserve"> </w:t>
      </w:r>
      <w:r w:rsidRPr="001C66E6">
        <w:rPr>
          <w:sz w:val="22"/>
          <w:szCs w:val="22"/>
        </w:rPr>
        <w:t xml:space="preserve">Komisyonu Raporunun </w:t>
      </w:r>
      <w:r w:rsidR="003A222A">
        <w:rPr>
          <w:sz w:val="22"/>
          <w:szCs w:val="22"/>
        </w:rPr>
        <w:t xml:space="preserve">geldiği şekilde kabul </w:t>
      </w:r>
      <w:r w:rsidRPr="001C66E6">
        <w:rPr>
          <w:sz w:val="22"/>
          <w:szCs w:val="22"/>
        </w:rPr>
        <w:t xml:space="preserve">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9"/>
  </w:num>
  <w:num w:numId="4">
    <w:abstractNumId w:val="12"/>
  </w:num>
  <w:num w:numId="5">
    <w:abstractNumId w:val="37"/>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1"/>
  </w:num>
  <w:num w:numId="16">
    <w:abstractNumId w:val="30"/>
  </w:num>
  <w:num w:numId="17">
    <w:abstractNumId w:val="5"/>
  </w:num>
  <w:num w:numId="18">
    <w:abstractNumId w:val="15"/>
  </w:num>
  <w:num w:numId="19">
    <w:abstractNumId w:val="36"/>
  </w:num>
  <w:num w:numId="20">
    <w:abstractNumId w:val="2"/>
  </w:num>
  <w:num w:numId="21">
    <w:abstractNumId w:val="11"/>
  </w:num>
  <w:num w:numId="22">
    <w:abstractNumId w:val="34"/>
  </w:num>
  <w:num w:numId="23">
    <w:abstractNumId w:val="21"/>
  </w:num>
  <w:num w:numId="24">
    <w:abstractNumId w:val="25"/>
  </w:num>
  <w:num w:numId="25">
    <w:abstractNumId w:val="28"/>
  </w:num>
  <w:num w:numId="26">
    <w:abstractNumId w:val="33"/>
  </w:num>
  <w:num w:numId="27">
    <w:abstractNumId w:val="35"/>
  </w:num>
  <w:num w:numId="28">
    <w:abstractNumId w:val="29"/>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4"/>
  </w:num>
  <w:num w:numId="36">
    <w:abstractNumId w:val="27"/>
  </w:num>
  <w:num w:numId="37">
    <w:abstractNumId w:val="6"/>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D515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9D133-E493-4477-B3D9-28F41877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Pages>
  <Words>1434</Words>
  <Characters>8177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624</cp:revision>
  <cp:lastPrinted>2024-10-02T05:42:00Z</cp:lastPrinted>
  <dcterms:created xsi:type="dcterms:W3CDTF">2018-02-23T08:53:00Z</dcterms:created>
  <dcterms:modified xsi:type="dcterms:W3CDTF">2024-11-04T06:12:00Z</dcterms:modified>
</cp:coreProperties>
</file>