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DD30CF">
              <w:rPr>
                <w:sz w:val="22"/>
                <w:szCs w:val="22"/>
              </w:rPr>
              <w:t>2</w:t>
            </w:r>
            <w:r w:rsidR="00A24C76">
              <w:rPr>
                <w:sz w:val="22"/>
                <w:szCs w:val="22"/>
              </w:rPr>
              <w:t>5</w:t>
            </w:r>
          </w:p>
          <w:p w:rsidR="00866578" w:rsidRPr="001C66E6" w:rsidRDefault="00860663" w:rsidP="00A24C7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24C76">
              <w:rPr>
                <w:bCs/>
                <w:sz w:val="22"/>
                <w:szCs w:val="22"/>
              </w:rPr>
              <w:t>6</w:t>
            </w:r>
            <w:r w:rsidR="00AB76B2" w:rsidRPr="001C66E6">
              <w:rPr>
                <w:bCs/>
                <w:sz w:val="22"/>
                <w:szCs w:val="22"/>
              </w:rPr>
              <w:t>.</w:t>
            </w:r>
            <w:r w:rsidR="00030E28">
              <w:rPr>
                <w:bCs/>
                <w:sz w:val="22"/>
                <w:szCs w:val="22"/>
              </w:rPr>
              <w:t>1</w:t>
            </w:r>
            <w:r w:rsidR="00252D44">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24C7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611E7">
              <w:rPr>
                <w:sz w:val="22"/>
                <w:szCs w:val="22"/>
              </w:rPr>
              <w:t xml:space="preserve">Hasanoğlan Şehitlik Mahallesi sınırları içerisinde bulunan imarın 633 ada 3 </w:t>
            </w:r>
            <w:proofErr w:type="spellStart"/>
            <w:r w:rsidR="007611E7">
              <w:rPr>
                <w:sz w:val="22"/>
                <w:szCs w:val="22"/>
              </w:rPr>
              <w:t>no’lu</w:t>
            </w:r>
            <w:proofErr w:type="spellEnd"/>
            <w:r w:rsidR="007611E7">
              <w:rPr>
                <w:sz w:val="22"/>
                <w:szCs w:val="22"/>
              </w:rPr>
              <w:t xml:space="preserve"> parselinin ifrazına ilişkin hazırlanan 1/1000 ölçekli Uygulama İmar Planı Değişikliği</w:t>
            </w:r>
            <w:r w:rsidR="007611E7" w:rsidRPr="00DD30CF">
              <w:rPr>
                <w:sz w:val="22"/>
                <w:szCs w:val="22"/>
              </w:rPr>
              <w:t xml:space="preserve"> </w:t>
            </w:r>
            <w:r w:rsidR="00DD30CF" w:rsidRPr="00DD30CF">
              <w:rPr>
                <w:sz w:val="22"/>
                <w:szCs w:val="22"/>
              </w:rPr>
              <w:t>konusu ile ilgili Bayındır İmar Komisyonu</w:t>
            </w:r>
            <w:r w:rsidR="00DD30CF" w:rsidRPr="00DD30CF">
              <w:rPr>
                <w:b/>
                <w:sz w:val="22"/>
                <w:szCs w:val="22"/>
              </w:rPr>
              <w:t xml:space="preserve"> </w:t>
            </w:r>
            <w:r w:rsidR="00FF0CB6" w:rsidRPr="00DD30CF">
              <w:rPr>
                <w:sz w:val="22"/>
                <w:szCs w:val="22"/>
              </w:rPr>
              <w:t>Raporunun</w:t>
            </w:r>
            <w:r w:rsidR="00FF0CB6" w:rsidRPr="00DD30CF">
              <w:rPr>
                <w:b/>
                <w:bCs/>
                <w:sz w:val="22"/>
                <w:szCs w:val="22"/>
              </w:rPr>
              <w:t xml:space="preserve"> </w:t>
            </w:r>
            <w:r w:rsidR="00775CAA" w:rsidRPr="00DD30CF">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2D7E1E" w:rsidRPr="00030E2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252D4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2D7E1E">
              <w:rPr>
                <w:b w:val="0"/>
                <w:sz w:val="22"/>
                <w:szCs w:val="22"/>
              </w:rPr>
              <w:t xml:space="preserve"> </w:t>
            </w:r>
            <w:r w:rsidR="002D7E1E" w:rsidRPr="00030E28">
              <w:rPr>
                <w:sz w:val="22"/>
                <w:szCs w:val="22"/>
              </w:rPr>
              <w:t>(Katılmadı)</w:t>
            </w:r>
            <w:bookmarkStart w:id="0" w:name="_GoBack"/>
            <w:bookmarkEnd w:id="0"/>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24C76">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7611E7" w:rsidRPr="007611E7" w:rsidRDefault="007611E7" w:rsidP="007611E7">
      <w:pPr>
        <w:jc w:val="both"/>
        <w:rPr>
          <w:sz w:val="22"/>
          <w:szCs w:val="22"/>
        </w:rPr>
      </w:pPr>
      <w:r w:rsidRPr="007611E7">
        <w:rPr>
          <w:sz w:val="22"/>
          <w:szCs w:val="22"/>
        </w:rPr>
        <w:t>İlgi</w:t>
      </w:r>
      <w:r w:rsidRPr="007611E7">
        <w:rPr>
          <w:sz w:val="22"/>
          <w:szCs w:val="22"/>
        </w:rPr>
        <w:tab/>
        <w:t xml:space="preserve">: 30.09.2024 tarih </w:t>
      </w:r>
      <w:proofErr w:type="gramStart"/>
      <w:r w:rsidRPr="007611E7">
        <w:rPr>
          <w:sz w:val="22"/>
          <w:szCs w:val="22"/>
        </w:rPr>
        <w:t>ve …</w:t>
      </w:r>
      <w:proofErr w:type="gramEnd"/>
      <w:r w:rsidRPr="007611E7">
        <w:rPr>
          <w:sz w:val="22"/>
          <w:szCs w:val="22"/>
        </w:rPr>
        <w:t xml:space="preserve"> </w:t>
      </w:r>
      <w:proofErr w:type="gramStart"/>
      <w:r w:rsidRPr="007611E7">
        <w:rPr>
          <w:sz w:val="22"/>
          <w:szCs w:val="22"/>
        </w:rPr>
        <w:t>sayılı</w:t>
      </w:r>
      <w:proofErr w:type="gramEnd"/>
      <w:r w:rsidRPr="007611E7">
        <w:rPr>
          <w:sz w:val="22"/>
          <w:szCs w:val="22"/>
        </w:rPr>
        <w:t xml:space="preserve"> dilekçe</w:t>
      </w:r>
    </w:p>
    <w:p w:rsidR="007611E7" w:rsidRPr="007611E7" w:rsidRDefault="007611E7" w:rsidP="007611E7">
      <w:pPr>
        <w:jc w:val="both"/>
        <w:rPr>
          <w:sz w:val="22"/>
          <w:szCs w:val="22"/>
        </w:rPr>
      </w:pPr>
    </w:p>
    <w:p w:rsidR="007611E7" w:rsidRPr="007611E7" w:rsidRDefault="007611E7" w:rsidP="007611E7">
      <w:pPr>
        <w:jc w:val="both"/>
        <w:rPr>
          <w:sz w:val="22"/>
          <w:szCs w:val="22"/>
        </w:rPr>
      </w:pPr>
      <w:r w:rsidRPr="007611E7">
        <w:rPr>
          <w:sz w:val="22"/>
          <w:szCs w:val="22"/>
        </w:rPr>
        <w:tab/>
        <w:t xml:space="preserve">Belediye Meclisimizin 01.11.2024 tarih ve 2024/219 sayılı kararı ile Komisyonumuza havale edilen konu üzerine </w:t>
      </w:r>
      <w:r>
        <w:rPr>
          <w:sz w:val="22"/>
          <w:szCs w:val="22"/>
        </w:rPr>
        <w:t>komisyonumuz toplanarak;</w:t>
      </w:r>
    </w:p>
    <w:p w:rsidR="007611E7" w:rsidRPr="007611E7" w:rsidRDefault="007611E7" w:rsidP="007611E7">
      <w:pPr>
        <w:jc w:val="both"/>
        <w:rPr>
          <w:sz w:val="22"/>
          <w:szCs w:val="22"/>
        </w:rPr>
      </w:pPr>
      <w:r>
        <w:rPr>
          <w:sz w:val="22"/>
          <w:szCs w:val="22"/>
        </w:rPr>
        <w:tab/>
      </w:r>
      <w:r w:rsidRPr="007611E7">
        <w:rPr>
          <w:sz w:val="22"/>
          <w:szCs w:val="22"/>
        </w:rPr>
        <w:t>İlgide kayıtlı tüm parsel maliklerinin onayı bulunan toplu dilekçe ile Belediyemiz Hasanoğlan Şehitlik Mahallesi sınırları içerisinde bulunan 633 ada 3 numaralı parselde ifraz yapılabilmesine ilişkin 1/1000 ölçekli Uygulama İmar Planı Değişikliği teklifinin Belediyemize sunulduğu,</w:t>
      </w:r>
    </w:p>
    <w:p w:rsidR="007611E7" w:rsidRPr="007611E7" w:rsidRDefault="007611E7" w:rsidP="007611E7">
      <w:pPr>
        <w:jc w:val="both"/>
        <w:rPr>
          <w:sz w:val="22"/>
          <w:szCs w:val="22"/>
        </w:rPr>
      </w:pPr>
      <w:r>
        <w:rPr>
          <w:sz w:val="22"/>
          <w:szCs w:val="22"/>
        </w:rPr>
        <w:tab/>
      </w:r>
      <w:proofErr w:type="gramStart"/>
      <w:r w:rsidRPr="007611E7">
        <w:rPr>
          <w:sz w:val="22"/>
          <w:szCs w:val="22"/>
        </w:rPr>
        <w:t>Talep Edilen 1/1000 ölçekli Uygulama İmar Planı Değişikliği Teklifinin daha önceden yine toplu dilekçe ile Kurumumuza iletildiği ve Belediyemiz Meclisi’nin 07.05.2024 tarihli ve 2024/114 sayılı kararı ile uygun görülüp 3194 sayılı İmar Kanunu’nun 7/b maddesi gereği onay için Ankara Büyükşehir Belediyesi’ne ilgili Belediye Meclisinde görüşülmesine yönelik iletildiği, Ankara Büyükşehir Belediyesi Meclisi’nin 12.08.2024 tarihli ve 1046 sayılı kararı ile söz konusu parselde ifraz yapılabilmesine ilişkin 1/1000 ölçekli Uygulama İmar Planı Değişikliği Teklifinin “İlçesine İadesi” şeklinde karara bağlandığı,</w:t>
      </w:r>
      <w:proofErr w:type="gramEnd"/>
    </w:p>
    <w:p w:rsidR="007611E7" w:rsidRPr="007611E7" w:rsidRDefault="007611E7" w:rsidP="007611E7">
      <w:pPr>
        <w:jc w:val="both"/>
        <w:rPr>
          <w:sz w:val="22"/>
          <w:szCs w:val="22"/>
        </w:rPr>
      </w:pPr>
      <w:r w:rsidRPr="007611E7">
        <w:rPr>
          <w:sz w:val="22"/>
          <w:szCs w:val="22"/>
        </w:rPr>
        <w:t>İade gerekçelerinin “Dosyasında tüm parsel maliklerine ait muvafakat gerektiği” ve “Mevcut İmar Planı ile verilen Toplam İnşaat Alanının ifraz yapıldıktan sonra her iki parselin toplamında aşılamayacağı” yönünde plan notu ilavesi yapılması gerektiği şeklinde olduğu,</w:t>
      </w:r>
    </w:p>
    <w:p w:rsidR="007611E7" w:rsidRPr="007611E7" w:rsidRDefault="007611E7" w:rsidP="007611E7">
      <w:pPr>
        <w:jc w:val="both"/>
        <w:rPr>
          <w:sz w:val="22"/>
          <w:szCs w:val="22"/>
        </w:rPr>
      </w:pPr>
      <w:r>
        <w:rPr>
          <w:sz w:val="22"/>
          <w:szCs w:val="22"/>
        </w:rPr>
        <w:tab/>
      </w:r>
      <w:proofErr w:type="gramStart"/>
      <w:r w:rsidRPr="007611E7">
        <w:rPr>
          <w:sz w:val="22"/>
          <w:szCs w:val="22"/>
        </w:rPr>
        <w:t xml:space="preserve">30.09.2024 tarihli ve sayılı dilekçe ile Belediyemiz Hasanoğlan Şehitlik Mahallesi sınırları içerisinde bulunan 633 ada 3 </w:t>
      </w:r>
      <w:proofErr w:type="spellStart"/>
      <w:r w:rsidRPr="007611E7">
        <w:rPr>
          <w:sz w:val="22"/>
          <w:szCs w:val="22"/>
        </w:rPr>
        <w:t>no’lu</w:t>
      </w:r>
      <w:proofErr w:type="spellEnd"/>
      <w:r w:rsidRPr="007611E7">
        <w:rPr>
          <w:sz w:val="22"/>
          <w:szCs w:val="22"/>
        </w:rPr>
        <w:t xml:space="preserve"> parselin ifrazına ilişkin hazırlanan 1/1000 ölçekli Uygulama İmar Planı Değişikliği Teklifinin Ankara Büyükşehir Belediyesi Meclisi’nin 12.08.2024 tarihli ve 1046 sayılı kararında belirtilen iade gerekçelerinin giderilerek Belediyemiz Meclisinde görüşülerek karara bağlanmak üzere Meclisimize sunulduğu,</w:t>
      </w:r>
      <w:proofErr w:type="gramEnd"/>
    </w:p>
    <w:p w:rsidR="007611E7" w:rsidRPr="007611E7" w:rsidRDefault="007611E7" w:rsidP="007611E7">
      <w:pPr>
        <w:jc w:val="both"/>
        <w:rPr>
          <w:sz w:val="22"/>
          <w:szCs w:val="22"/>
        </w:rPr>
      </w:pPr>
      <w:r>
        <w:rPr>
          <w:sz w:val="22"/>
          <w:szCs w:val="22"/>
        </w:rPr>
        <w:tab/>
      </w:r>
      <w:proofErr w:type="gramStart"/>
      <w:r w:rsidRPr="007611E7">
        <w:rPr>
          <w:sz w:val="22"/>
          <w:szCs w:val="22"/>
        </w:rPr>
        <w:t xml:space="preserve">Öneri 1/1000 ölçekli Uygulama İmar Planı Değişikliği teklifinde Ankara Büyükşehir Belediyesi Meclisi’nin 12.08.2024 tarihli ve 1046 sayılı kararında belirtilen “tüm parsel maliklerine ait </w:t>
      </w:r>
      <w:proofErr w:type="spellStart"/>
      <w:r w:rsidRPr="007611E7">
        <w:rPr>
          <w:sz w:val="22"/>
          <w:szCs w:val="22"/>
        </w:rPr>
        <w:t>muvaffakatnamesine</w:t>
      </w:r>
      <w:proofErr w:type="spellEnd"/>
      <w:r w:rsidRPr="007611E7">
        <w:rPr>
          <w:sz w:val="22"/>
          <w:szCs w:val="22"/>
        </w:rPr>
        <w:t xml:space="preserve"> rastlanmadığı” gerekçesinin 30.09.2024 tarihli ve sayılı dilekçede tüm parsel maliklerinin imzalarının ve taleplerinin bulunarak ve tün parsel maliklerinde temin edilmiş olan vekâletname ile çözümlendiği, </w:t>
      </w:r>
      <w:proofErr w:type="gramEnd"/>
    </w:p>
    <w:p w:rsidR="007611E7" w:rsidRPr="007611E7" w:rsidRDefault="007611E7" w:rsidP="007611E7">
      <w:pPr>
        <w:jc w:val="both"/>
        <w:rPr>
          <w:sz w:val="22"/>
          <w:szCs w:val="22"/>
        </w:rPr>
      </w:pPr>
      <w:r>
        <w:rPr>
          <w:sz w:val="22"/>
          <w:szCs w:val="22"/>
        </w:rPr>
        <w:tab/>
      </w:r>
      <w:r w:rsidRPr="007611E7">
        <w:rPr>
          <w:sz w:val="22"/>
          <w:szCs w:val="22"/>
        </w:rPr>
        <w:t>İfraz hattının ifraz sonrası oluşabilecek parsel yüzölçümlerinin parsel maliklerinin talepleri doğrultusunda belirlendiği ve oluşabilecek parsellerin birinin 15 metre genişliğinde, diğer parselin ise 7 metre genişliğinde yoldan cephe almasının toplu dilekçe ile başvurulması ve vekâletnamenin mevcudiyeti ile tüm parsel maliklerinin muvaffak olduğu,</w:t>
      </w:r>
    </w:p>
    <w:p w:rsidR="007611E7" w:rsidRDefault="007611E7" w:rsidP="007611E7">
      <w:pPr>
        <w:jc w:val="both"/>
        <w:rPr>
          <w:sz w:val="22"/>
          <w:szCs w:val="22"/>
        </w:rPr>
      </w:pPr>
    </w:p>
    <w:p w:rsidR="007611E7" w:rsidRDefault="007611E7" w:rsidP="007611E7">
      <w:pPr>
        <w:jc w:val="both"/>
        <w:rPr>
          <w:sz w:val="22"/>
          <w:szCs w:val="22"/>
        </w:rPr>
      </w:pPr>
    </w:p>
    <w:p w:rsidR="007611E7" w:rsidRDefault="007611E7" w:rsidP="007611E7">
      <w:pPr>
        <w:jc w:val="both"/>
        <w:rPr>
          <w:sz w:val="22"/>
          <w:szCs w:val="22"/>
        </w:rPr>
      </w:pPr>
    </w:p>
    <w:p w:rsidR="007611E7" w:rsidRDefault="007611E7" w:rsidP="007611E7">
      <w:pPr>
        <w:jc w:val="both"/>
        <w:rPr>
          <w:sz w:val="22"/>
          <w:szCs w:val="22"/>
        </w:rPr>
      </w:pPr>
    </w:p>
    <w:p w:rsidR="007611E7" w:rsidRPr="007611E7" w:rsidRDefault="007611E7" w:rsidP="007611E7">
      <w:pPr>
        <w:jc w:val="both"/>
        <w:rPr>
          <w:sz w:val="22"/>
          <w:szCs w:val="22"/>
        </w:rPr>
      </w:pPr>
      <w:r>
        <w:rPr>
          <w:sz w:val="22"/>
          <w:szCs w:val="22"/>
        </w:rPr>
        <w:lastRenderedPageBreak/>
        <w:tab/>
      </w:r>
      <w:proofErr w:type="gramStart"/>
      <w:r w:rsidRPr="007611E7">
        <w:rPr>
          <w:sz w:val="22"/>
          <w:szCs w:val="22"/>
        </w:rPr>
        <w:t xml:space="preserve">Ankara Büyükşehir Belediyesi Meclisi’nin 12.08.2024 tarihli ve 1046 sayılı kararında belirtilen “Mevcut İmar Planı ile verilen Toplam İnşaat Alanının ifraz yapıldıktan sonra her iki parselin toplamında aşılamayacağı” yönünde plan notu ilavesinin uygun olacağı şeklinde olan iade gerekçesinin ise plan notlarına ilave edilen “1. 633 ada 3 parsel içerisinde yapılacak olan ifraz işlemleri sonrasında her iki parsel için mevcut imar planında hesaplanan toplam muadil inşaat alanı sınırları aşılamaz.” </w:t>
      </w:r>
      <w:proofErr w:type="gramEnd"/>
      <w:r w:rsidRPr="007611E7">
        <w:rPr>
          <w:sz w:val="22"/>
          <w:szCs w:val="22"/>
        </w:rPr>
        <w:t>Şeklinde plan notu ilavesi ile çözümlendiği,</w:t>
      </w:r>
    </w:p>
    <w:p w:rsidR="007611E7" w:rsidRPr="007611E7" w:rsidRDefault="007611E7" w:rsidP="007611E7">
      <w:pPr>
        <w:jc w:val="both"/>
        <w:rPr>
          <w:sz w:val="22"/>
          <w:szCs w:val="22"/>
        </w:rPr>
      </w:pPr>
      <w:r>
        <w:rPr>
          <w:sz w:val="22"/>
          <w:szCs w:val="22"/>
        </w:rPr>
        <w:tab/>
      </w:r>
      <w:r w:rsidRPr="007611E7">
        <w:rPr>
          <w:sz w:val="22"/>
          <w:szCs w:val="22"/>
        </w:rPr>
        <w:t xml:space="preserve">Yapılan tadilatlar sonrasında; </w:t>
      </w:r>
    </w:p>
    <w:p w:rsidR="007611E7" w:rsidRPr="007611E7" w:rsidRDefault="007611E7" w:rsidP="007611E7">
      <w:pPr>
        <w:pStyle w:val="ListeParagraf"/>
        <w:numPr>
          <w:ilvl w:val="0"/>
          <w:numId w:val="39"/>
        </w:numPr>
        <w:jc w:val="both"/>
        <w:rPr>
          <w:sz w:val="22"/>
          <w:szCs w:val="22"/>
        </w:rPr>
      </w:pPr>
      <w:r w:rsidRPr="007611E7">
        <w:rPr>
          <w:sz w:val="22"/>
          <w:szCs w:val="22"/>
        </w:rPr>
        <w:t>633 ada 3 parsel içerisinde yapılacak olan ifraz işlemleri sonrasında her iki parsel için toplamda mevcut imar planında hesaplanan muadil inşaat alanı sınırları aşılamaz.</w:t>
      </w:r>
    </w:p>
    <w:p w:rsidR="007611E7" w:rsidRPr="007611E7" w:rsidRDefault="007611E7" w:rsidP="007611E7">
      <w:pPr>
        <w:pStyle w:val="ListeParagraf"/>
        <w:numPr>
          <w:ilvl w:val="0"/>
          <w:numId w:val="39"/>
        </w:numPr>
        <w:jc w:val="both"/>
        <w:rPr>
          <w:sz w:val="22"/>
          <w:szCs w:val="22"/>
        </w:rPr>
      </w:pPr>
      <w:proofErr w:type="spellStart"/>
      <w:r w:rsidRPr="007611E7">
        <w:rPr>
          <w:sz w:val="22"/>
          <w:szCs w:val="22"/>
        </w:rPr>
        <w:t>İlbank</w:t>
      </w:r>
      <w:proofErr w:type="spellEnd"/>
      <w:r w:rsidRPr="007611E7">
        <w:rPr>
          <w:sz w:val="22"/>
          <w:szCs w:val="22"/>
        </w:rPr>
        <w:t xml:space="preserve"> </w:t>
      </w:r>
      <w:proofErr w:type="spellStart"/>
      <w:r w:rsidRPr="007611E7">
        <w:rPr>
          <w:sz w:val="22"/>
          <w:szCs w:val="22"/>
        </w:rPr>
        <w:t>a.ş</w:t>
      </w:r>
      <w:proofErr w:type="spellEnd"/>
      <w:r w:rsidRPr="007611E7">
        <w:rPr>
          <w:sz w:val="22"/>
          <w:szCs w:val="22"/>
        </w:rPr>
        <w:t>. tarafından 25.09.2013 tarihinde onaylanan jeolojik-</w:t>
      </w:r>
      <w:proofErr w:type="spellStart"/>
      <w:r w:rsidRPr="007611E7">
        <w:rPr>
          <w:sz w:val="22"/>
          <w:szCs w:val="22"/>
        </w:rPr>
        <w:t>jeoteknik</w:t>
      </w:r>
      <w:proofErr w:type="spellEnd"/>
      <w:r w:rsidRPr="007611E7">
        <w:rPr>
          <w:sz w:val="22"/>
          <w:szCs w:val="22"/>
        </w:rPr>
        <w:t xml:space="preserve"> </w:t>
      </w:r>
      <w:proofErr w:type="spellStart"/>
      <w:r w:rsidRPr="007611E7">
        <w:rPr>
          <w:sz w:val="22"/>
          <w:szCs w:val="22"/>
        </w:rPr>
        <w:t>etüd</w:t>
      </w:r>
      <w:proofErr w:type="spellEnd"/>
      <w:r w:rsidRPr="007611E7">
        <w:rPr>
          <w:sz w:val="22"/>
          <w:szCs w:val="22"/>
        </w:rPr>
        <w:t xml:space="preserve"> raporunun sonuç ve öneriler kısmında yer alan hükümlere yapılaşmanın her safhasında uyulacaktır. </w:t>
      </w:r>
    </w:p>
    <w:p w:rsidR="007611E7" w:rsidRPr="007611E7" w:rsidRDefault="007611E7" w:rsidP="007611E7">
      <w:pPr>
        <w:pStyle w:val="ListeParagraf"/>
        <w:numPr>
          <w:ilvl w:val="0"/>
          <w:numId w:val="39"/>
        </w:numPr>
        <w:jc w:val="both"/>
        <w:rPr>
          <w:sz w:val="22"/>
          <w:szCs w:val="22"/>
        </w:rPr>
      </w:pPr>
      <w:r w:rsidRPr="007611E7">
        <w:rPr>
          <w:sz w:val="22"/>
          <w:szCs w:val="22"/>
        </w:rPr>
        <w:t>Planda ve plan notlarında belirtilmeyen hususlarda 3194 sayılı imar kanunu ve ilgili yönetmelik hükümleri geçerlidir, şeklinde 3 adet plan notunun bulunduğu tespit edilmiş olup,</w:t>
      </w:r>
    </w:p>
    <w:p w:rsidR="00FF0CB6" w:rsidRPr="001C66E6" w:rsidRDefault="007611E7" w:rsidP="00FD4C61">
      <w:pPr>
        <w:jc w:val="both"/>
        <w:rPr>
          <w:sz w:val="22"/>
          <w:szCs w:val="22"/>
        </w:rPr>
      </w:pPr>
      <w:r w:rsidRPr="007611E7">
        <w:rPr>
          <w:sz w:val="22"/>
          <w:szCs w:val="22"/>
        </w:rPr>
        <w:tab/>
      </w:r>
      <w:r>
        <w:rPr>
          <w:sz w:val="22"/>
          <w:szCs w:val="22"/>
        </w:rPr>
        <w:t>Bu doğrultuda, “</w:t>
      </w:r>
      <w:r w:rsidRPr="007611E7">
        <w:rPr>
          <w:sz w:val="22"/>
          <w:szCs w:val="22"/>
        </w:rPr>
        <w:t>Hasanoğlan Şehitlik Mahallesi 633 ada 3 numaralı parselde ifraz yapılabilmesine ilişkin hazırlanan 1/1000 ölçekli Uygulama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22D7C">
        <w:rPr>
          <w:sz w:val="22"/>
          <w:szCs w:val="22"/>
        </w:rPr>
        <w:t>Bayındır İmar</w:t>
      </w:r>
      <w:r>
        <w:rPr>
          <w:sz w:val="22"/>
          <w:szCs w:val="22"/>
        </w:rPr>
        <w:t xml:space="preserve"> </w:t>
      </w:r>
      <w:r w:rsidRPr="001C66E6">
        <w:rPr>
          <w:sz w:val="22"/>
          <w:szCs w:val="22"/>
        </w:rPr>
        <w:t xml:space="preserve">Komisyonu Raporunun </w:t>
      </w:r>
      <w:r w:rsidR="003A222A">
        <w:rPr>
          <w:sz w:val="22"/>
          <w:szCs w:val="22"/>
        </w:rPr>
        <w:t xml:space="preserve">geldiği şekilde kabul </w:t>
      </w:r>
      <w:r w:rsidRPr="001C66E6">
        <w:rPr>
          <w:sz w:val="22"/>
          <w:szCs w:val="22"/>
        </w:rPr>
        <w:t xml:space="preserve">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DD513F"/>
    <w:multiLevelType w:val="hybridMultilevel"/>
    <w:tmpl w:val="6A388298"/>
    <w:lvl w:ilvl="0" w:tplc="8AC05D1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27886"/>
    <w:multiLevelType w:val="hybridMultilevel"/>
    <w:tmpl w:val="ECFE7F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3"/>
  </w:num>
  <w:num w:numId="5">
    <w:abstractNumId w:val="39"/>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8"/>
  </w:num>
  <w:num w:numId="13">
    <w:abstractNumId w:val="7"/>
  </w:num>
  <w:num w:numId="14">
    <w:abstractNumId w:val="11"/>
  </w:num>
  <w:num w:numId="15">
    <w:abstractNumId w:val="32"/>
  </w:num>
  <w:num w:numId="16">
    <w:abstractNumId w:val="31"/>
  </w:num>
  <w:num w:numId="17">
    <w:abstractNumId w:val="5"/>
  </w:num>
  <w:num w:numId="18">
    <w:abstractNumId w:val="16"/>
  </w:num>
  <w:num w:numId="19">
    <w:abstractNumId w:val="38"/>
  </w:num>
  <w:num w:numId="20">
    <w:abstractNumId w:val="2"/>
  </w:num>
  <w:num w:numId="21">
    <w:abstractNumId w:val="12"/>
  </w:num>
  <w:num w:numId="22">
    <w:abstractNumId w:val="36"/>
  </w:num>
  <w:num w:numId="23">
    <w:abstractNumId w:val="22"/>
  </w:num>
  <w:num w:numId="24">
    <w:abstractNumId w:val="26"/>
  </w:num>
  <w:num w:numId="25">
    <w:abstractNumId w:val="29"/>
  </w:num>
  <w:num w:numId="26">
    <w:abstractNumId w:val="35"/>
  </w:num>
  <w:num w:numId="27">
    <w:abstractNumId w:val="37"/>
  </w:num>
  <w:num w:numId="28">
    <w:abstractNumId w:val="30"/>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34"/>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D7E1E"/>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1E7"/>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24C76"/>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30CF"/>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672AF"/>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4C61"/>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8A3B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01698-1844-4B99-BF8B-5A68D299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Pages>
  <Words>766</Words>
  <Characters>4368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630</cp:revision>
  <cp:lastPrinted>2024-10-02T05:42:00Z</cp:lastPrinted>
  <dcterms:created xsi:type="dcterms:W3CDTF">2018-02-23T08:53:00Z</dcterms:created>
  <dcterms:modified xsi:type="dcterms:W3CDTF">2024-11-06T06:11:00Z</dcterms:modified>
</cp:coreProperties>
</file>