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112</w:t>
            </w:r>
          </w:p>
          <w:p w:rsidR="00866578" w:rsidRPr="001C66E6" w:rsidRDefault="00860663" w:rsidP="00EB6D3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EB6D31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B6D3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13E19">
              <w:rPr>
                <w:sz w:val="22"/>
                <w:szCs w:val="22"/>
              </w:rPr>
              <w:t>Belediyemiz Tatlıca Mahallesi sınırları içerisinde bulunan kadastronun 2131 ada 59, 59, 75, 79, 80, 325, 326 ve 380 no’lu parsellerine ilişkin hazırlanan 1/1000 ölçekli Uygulama İmar Planı ve Tavsiye Niteliğinde 1/5000 ölçekli Nazım İmar Planı teklifi</w:t>
            </w:r>
            <w:r w:rsidR="00413E19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EB6D31" w:rsidRPr="00EB6D31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413E19">
        <w:rPr>
          <w:b w:val="0"/>
          <w:bCs w:val="0"/>
          <w:sz w:val="22"/>
          <w:szCs w:val="22"/>
          <w:u w:val="none"/>
        </w:rPr>
        <w:t xml:space="preserve"> Hasan Ali YÜCEL Kültür Evinde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377B2E" w:rsidRDefault="00377B2E" w:rsidP="00377B2E">
      <w:pPr>
        <w:jc w:val="both"/>
        <w:rPr>
          <w:sz w:val="22"/>
          <w:szCs w:val="22"/>
        </w:rPr>
      </w:pPr>
      <w:r w:rsidRPr="00F02512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F02512">
        <w:rPr>
          <w:sz w:val="22"/>
          <w:szCs w:val="22"/>
        </w:rPr>
        <w:t>: 27.05.2025 tarihli ve sayılı dilekçe</w:t>
      </w:r>
      <w:r>
        <w:rPr>
          <w:sz w:val="22"/>
          <w:szCs w:val="22"/>
        </w:rPr>
        <w:t>.</w:t>
      </w:r>
    </w:p>
    <w:p w:rsidR="00377B2E" w:rsidRDefault="00377B2E" w:rsidP="00377B2E">
      <w:pPr>
        <w:jc w:val="both"/>
        <w:rPr>
          <w:sz w:val="22"/>
          <w:szCs w:val="22"/>
        </w:rPr>
      </w:pPr>
    </w:p>
    <w:p w:rsidR="00377B2E" w:rsidRPr="00F02512" w:rsidRDefault="00377B2E" w:rsidP="00377B2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02512">
        <w:rPr>
          <w:sz w:val="22"/>
          <w:szCs w:val="22"/>
        </w:rPr>
        <w:t>İlgide kayıtlı dilekçe ile Belediyemiz Tatlıca Mahallesi sınırları içerisinde bulunan kadastronun</w:t>
      </w:r>
      <w:r>
        <w:rPr>
          <w:sz w:val="22"/>
          <w:szCs w:val="22"/>
        </w:rPr>
        <w:t xml:space="preserve"> </w:t>
      </w:r>
      <w:r w:rsidRPr="00F02512">
        <w:rPr>
          <w:sz w:val="22"/>
          <w:szCs w:val="22"/>
        </w:rPr>
        <w:t>2131 ada 59, 59, 75, 79, 80, 325, 326 ve 380 no</w:t>
      </w:r>
      <w:r>
        <w:rPr>
          <w:sz w:val="22"/>
          <w:szCs w:val="22"/>
        </w:rPr>
        <w:t>’</w:t>
      </w:r>
      <w:r w:rsidRPr="00F02512">
        <w:rPr>
          <w:sz w:val="22"/>
          <w:szCs w:val="22"/>
        </w:rPr>
        <w:t>lu parsell</w:t>
      </w:r>
      <w:r>
        <w:rPr>
          <w:sz w:val="22"/>
          <w:szCs w:val="22"/>
        </w:rPr>
        <w:t xml:space="preserve">erine ilişkin hazırlanan 1/1000 </w:t>
      </w:r>
      <w:r w:rsidRPr="00F02512">
        <w:rPr>
          <w:sz w:val="22"/>
          <w:szCs w:val="22"/>
        </w:rPr>
        <w:t>ölçekli Uygulama</w:t>
      </w:r>
      <w:r>
        <w:rPr>
          <w:sz w:val="22"/>
          <w:szCs w:val="22"/>
        </w:rPr>
        <w:t xml:space="preserve"> </w:t>
      </w:r>
      <w:r w:rsidRPr="00F02512">
        <w:rPr>
          <w:sz w:val="22"/>
          <w:szCs w:val="22"/>
        </w:rPr>
        <w:t>İmar Planı ve Tavsiye Niteliğinde 1/5000 ölçekli Nazım İmar Planı teklifinin incelenerek onayı</w:t>
      </w:r>
      <w:r>
        <w:rPr>
          <w:sz w:val="22"/>
          <w:szCs w:val="22"/>
        </w:rPr>
        <w:t xml:space="preserve"> </w:t>
      </w:r>
      <w:r w:rsidRPr="00F02512">
        <w:rPr>
          <w:sz w:val="22"/>
          <w:szCs w:val="22"/>
        </w:rPr>
        <w:t>istenilmektedir.</w:t>
      </w:r>
    </w:p>
    <w:p w:rsidR="00FF0CB6" w:rsidRPr="001C66E6" w:rsidRDefault="00377B2E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02512">
        <w:rPr>
          <w:sz w:val="22"/>
          <w:szCs w:val="22"/>
        </w:rPr>
        <w:t>Belediyemiz Tatlıca Mahallesi sınırları</w:t>
      </w:r>
      <w:r>
        <w:rPr>
          <w:sz w:val="22"/>
          <w:szCs w:val="22"/>
        </w:rPr>
        <w:t xml:space="preserve"> </w:t>
      </w:r>
      <w:r w:rsidRPr="00F02512">
        <w:rPr>
          <w:sz w:val="22"/>
          <w:szCs w:val="22"/>
        </w:rPr>
        <w:t>içerisinde bulunan kadastronun 2131 ada 59, 59, 75, 79, 80, 325, 326 ve 380 no</w:t>
      </w:r>
      <w:r>
        <w:rPr>
          <w:sz w:val="22"/>
          <w:szCs w:val="22"/>
        </w:rPr>
        <w:t>’</w:t>
      </w:r>
      <w:r w:rsidRPr="00F02512">
        <w:rPr>
          <w:sz w:val="22"/>
          <w:szCs w:val="22"/>
        </w:rPr>
        <w:t>lu parsellerine ilişkin</w:t>
      </w:r>
      <w:r>
        <w:rPr>
          <w:sz w:val="22"/>
          <w:szCs w:val="22"/>
        </w:rPr>
        <w:t xml:space="preserve"> </w:t>
      </w:r>
      <w:r w:rsidRPr="00F02512">
        <w:rPr>
          <w:sz w:val="22"/>
          <w:szCs w:val="22"/>
        </w:rPr>
        <w:t>hazırlanan 1/1000 ölçekli Uygulama İmar Planı ve Tavsiye Niteliğinde 1/5000 ölçekli Nazım İmar Planı</w:t>
      </w:r>
      <w:r>
        <w:rPr>
          <w:sz w:val="22"/>
          <w:szCs w:val="22"/>
        </w:rPr>
        <w:t xml:space="preserve"> </w:t>
      </w:r>
      <w:r w:rsidRPr="00F02512">
        <w:rPr>
          <w:sz w:val="22"/>
          <w:szCs w:val="22"/>
        </w:rPr>
        <w:t>teklifi</w:t>
      </w:r>
      <w:r>
        <w:rPr>
          <w:sz w:val="22"/>
          <w:szCs w:val="22"/>
        </w:rPr>
        <w:t xml:space="preserve"> </w:t>
      </w:r>
      <w:r w:rsidRPr="00390B7B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390B7B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22060" w:rsidRDefault="00896251" w:rsidP="00AB6D7D">
      <w:pPr>
        <w:jc w:val="both"/>
        <w:rPr>
          <w:sz w:val="22"/>
          <w:szCs w:val="22"/>
        </w:rPr>
      </w:pPr>
      <w:proofErr w:type="gramStart"/>
      <w:r w:rsidRPr="00522060">
        <w:rPr>
          <w:sz w:val="22"/>
          <w:szCs w:val="22"/>
        </w:rPr>
        <w:t>Adem</w:t>
      </w:r>
      <w:proofErr w:type="gramEnd"/>
      <w:r w:rsidRPr="00522060">
        <w:rPr>
          <w:sz w:val="22"/>
          <w:szCs w:val="22"/>
        </w:rPr>
        <w:t xml:space="preserve"> Barış AŞKIN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E62009" w:rsidRPr="00522060">
        <w:rPr>
          <w:sz w:val="22"/>
          <w:szCs w:val="22"/>
        </w:rPr>
        <w:tab/>
      </w:r>
      <w:r w:rsidRPr="00522060">
        <w:rPr>
          <w:sz w:val="22"/>
          <w:szCs w:val="22"/>
        </w:rPr>
        <w:t>Kıymet PEHLİVAN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377B2E" w:rsidRPr="00377B2E">
        <w:rPr>
          <w:sz w:val="20"/>
          <w:szCs w:val="22"/>
        </w:rPr>
        <w:t>Mustafa KAR</w:t>
      </w:r>
      <w:bookmarkStart w:id="0" w:name="_GoBack"/>
      <w:bookmarkEnd w:id="0"/>
      <w:r w:rsidR="00377B2E" w:rsidRPr="00377B2E">
        <w:rPr>
          <w:sz w:val="20"/>
          <w:szCs w:val="22"/>
        </w:rPr>
        <w:t>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BE3B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F782-AFA4-4896-97BE-102486E7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628</cp:revision>
  <cp:lastPrinted>2025-04-11T06:40:00Z</cp:lastPrinted>
  <dcterms:created xsi:type="dcterms:W3CDTF">2018-02-23T08:53:00Z</dcterms:created>
  <dcterms:modified xsi:type="dcterms:W3CDTF">2025-06-03T05:46:00Z</dcterms:modified>
</cp:coreProperties>
</file>