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813FFE">
              <w:rPr>
                <w:sz w:val="22"/>
                <w:szCs w:val="22"/>
              </w:rPr>
              <w:t>42</w:t>
            </w:r>
          </w:p>
          <w:p w:rsidR="00866578" w:rsidRPr="001C66E6" w:rsidRDefault="00860663" w:rsidP="00813FF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813FFE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7D6ED7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67E1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267E12" w:rsidRPr="002B056B">
              <w:rPr>
                <w:sz w:val="22"/>
                <w:szCs w:val="22"/>
              </w:rPr>
              <w:t xml:space="preserve">Belediyemiz Hasanoğlan Bahçelievler Mahallesi sınırları içerisinde bulunan imarın 210390 ve 210391 </w:t>
            </w:r>
            <w:proofErr w:type="spellStart"/>
            <w:r w:rsidR="00267E12" w:rsidRPr="002B056B">
              <w:rPr>
                <w:sz w:val="22"/>
                <w:szCs w:val="22"/>
              </w:rPr>
              <w:t>no’lu</w:t>
            </w:r>
            <w:proofErr w:type="spellEnd"/>
            <w:r w:rsidR="00267E12" w:rsidRPr="002B056B">
              <w:rPr>
                <w:sz w:val="22"/>
                <w:szCs w:val="22"/>
              </w:rPr>
              <w:t xml:space="preserve"> adalarında ASKİ hattı ve Teknik Altyapı Alanı'nın düzenlenmesine ilişkin hazırlanan 1/1000 Ölçekli Uygulama İmar Planı Değişikliği ve tavsiye niteliğinde 1/5000 Ölçekli Nazım İmar Planı Değişikliği teklifi konusunun</w:t>
            </w:r>
            <w:r w:rsidR="00267E12">
              <w:rPr>
                <w:sz w:val="22"/>
                <w:szCs w:val="22"/>
              </w:rPr>
              <w:t xml:space="preserve"> </w:t>
            </w:r>
            <w:r w:rsidR="00BF7526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8C76CE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6CE" w:rsidRPr="002D7295" w:rsidRDefault="008C76CE" w:rsidP="008C76C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Pr="00106D5B">
              <w:rPr>
                <w:b/>
                <w:bCs/>
                <w:sz w:val="22"/>
                <w:szCs w:val="22"/>
              </w:rPr>
              <w:t>(Katılmadı)</w:t>
            </w:r>
          </w:p>
          <w:p w:rsidR="008C76CE" w:rsidRPr="002D7295" w:rsidRDefault="008C76CE" w:rsidP="008C76C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8C76CE" w:rsidRPr="002D7295" w:rsidRDefault="008C76CE" w:rsidP="008C76C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8C76CE" w:rsidRPr="002D7295" w:rsidRDefault="008C76CE" w:rsidP="008C76C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06D5B">
              <w:rPr>
                <w:b/>
                <w:bCs/>
                <w:sz w:val="22"/>
                <w:szCs w:val="22"/>
              </w:rPr>
              <w:t>(Katılmadı)</w:t>
            </w:r>
          </w:p>
          <w:p w:rsidR="008C76CE" w:rsidRPr="002D7295" w:rsidRDefault="008C76CE" w:rsidP="008C76C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8C76CE" w:rsidRPr="002D7295" w:rsidRDefault="008C76CE" w:rsidP="008C76C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8C76CE" w:rsidRPr="002D7295" w:rsidRDefault="008C76CE" w:rsidP="008C76C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8C76CE" w:rsidRPr="002D7295" w:rsidRDefault="008C76CE" w:rsidP="008C76C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6CE" w:rsidRPr="002D7295" w:rsidRDefault="008C76CE" w:rsidP="008C76C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8C76CE" w:rsidRPr="002D7295" w:rsidRDefault="008C76CE" w:rsidP="008C76C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8C76CE" w:rsidRPr="002D7295" w:rsidRDefault="008C76CE" w:rsidP="008C76C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8C76CE" w:rsidRPr="002D7295" w:rsidRDefault="008C76CE" w:rsidP="008C76C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8C76CE" w:rsidRPr="002D7295" w:rsidRDefault="008C76CE" w:rsidP="008C76C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8C76CE" w:rsidRPr="002D7295" w:rsidRDefault="008C76CE" w:rsidP="008C76C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8C76CE" w:rsidRPr="002D7295" w:rsidRDefault="008C76CE" w:rsidP="008C76C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106D5B">
              <w:rPr>
                <w:bCs w:val="0"/>
                <w:sz w:val="22"/>
                <w:szCs w:val="22"/>
              </w:rPr>
              <w:t>(Katılmadı)</w:t>
            </w:r>
          </w:p>
          <w:p w:rsidR="008C76CE" w:rsidRPr="002D7295" w:rsidRDefault="008C76CE" w:rsidP="008C76C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  <w:r w:rsidRPr="00106D5B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8C76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C76CE">
        <w:rPr>
          <w:b w:val="0"/>
          <w:bCs w:val="0"/>
          <w:sz w:val="22"/>
          <w:szCs w:val="22"/>
          <w:u w:val="none"/>
        </w:rPr>
        <w:t xml:space="preserve">Meclis 1. Başkanvekili Burak </w:t>
      </w:r>
      <w:proofErr w:type="spellStart"/>
      <w:r w:rsidR="008C76CE">
        <w:rPr>
          <w:b w:val="0"/>
          <w:bCs w:val="0"/>
          <w:sz w:val="22"/>
          <w:szCs w:val="22"/>
          <w:u w:val="none"/>
        </w:rPr>
        <w:t>KOÇ</w:t>
      </w:r>
      <w:r w:rsidR="008C76CE" w:rsidRPr="002D7295">
        <w:rPr>
          <w:b w:val="0"/>
          <w:bCs w:val="0"/>
          <w:sz w:val="22"/>
          <w:szCs w:val="22"/>
          <w:u w:val="none"/>
        </w:rPr>
        <w:t>’</w:t>
      </w:r>
      <w:r w:rsidR="008C76CE">
        <w:rPr>
          <w:b w:val="0"/>
          <w:bCs w:val="0"/>
          <w:sz w:val="22"/>
          <w:szCs w:val="22"/>
          <w:u w:val="none"/>
        </w:rPr>
        <w:t>u</w:t>
      </w:r>
      <w:r w:rsidR="008C76CE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8C76CE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13FFE">
        <w:rPr>
          <w:bCs w:val="0"/>
          <w:sz w:val="22"/>
          <w:szCs w:val="22"/>
          <w:u w:val="none"/>
        </w:rPr>
        <w:t>16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2B056B" w:rsidRPr="002B056B" w:rsidRDefault="002B056B" w:rsidP="002B056B">
      <w:pPr>
        <w:jc w:val="both"/>
        <w:rPr>
          <w:sz w:val="22"/>
          <w:szCs w:val="22"/>
        </w:rPr>
      </w:pPr>
      <w:r w:rsidRPr="002B056B">
        <w:rPr>
          <w:sz w:val="22"/>
          <w:szCs w:val="22"/>
        </w:rPr>
        <w:t>İlgi</w:t>
      </w:r>
      <w:r w:rsidRPr="002B056B">
        <w:rPr>
          <w:sz w:val="22"/>
          <w:szCs w:val="22"/>
        </w:rPr>
        <w:tab/>
        <w:t>: Ankara Büyükşehir Belediyesi Meclisi'nin11.11.2024 tarihli ve1475 sayılı kararı</w:t>
      </w:r>
    </w:p>
    <w:p w:rsidR="002B056B" w:rsidRPr="002B056B" w:rsidRDefault="002B056B" w:rsidP="002B056B">
      <w:pPr>
        <w:jc w:val="both"/>
        <w:rPr>
          <w:sz w:val="22"/>
          <w:szCs w:val="22"/>
        </w:rPr>
      </w:pPr>
    </w:p>
    <w:p w:rsidR="002B056B" w:rsidRPr="002B056B" w:rsidRDefault="002B056B" w:rsidP="002B056B">
      <w:pPr>
        <w:jc w:val="both"/>
        <w:rPr>
          <w:sz w:val="22"/>
          <w:szCs w:val="22"/>
        </w:rPr>
      </w:pPr>
      <w:r w:rsidRPr="002B056B">
        <w:rPr>
          <w:sz w:val="22"/>
          <w:szCs w:val="22"/>
        </w:rPr>
        <w:tab/>
      </w:r>
      <w:proofErr w:type="gramStart"/>
      <w:r w:rsidRPr="002B056B">
        <w:rPr>
          <w:sz w:val="22"/>
          <w:szCs w:val="22"/>
        </w:rPr>
        <w:t xml:space="preserve">Belediyemiz Hasanoğlan Bahçelievler Mahallesi sınırları içerisinde bulunan imarın 210390 ve 210391 </w:t>
      </w:r>
      <w:proofErr w:type="spellStart"/>
      <w:r w:rsidRPr="002B056B">
        <w:rPr>
          <w:sz w:val="22"/>
          <w:szCs w:val="22"/>
        </w:rPr>
        <w:t>no’lu</w:t>
      </w:r>
      <w:proofErr w:type="spellEnd"/>
      <w:r w:rsidRPr="002B056B">
        <w:rPr>
          <w:sz w:val="22"/>
          <w:szCs w:val="22"/>
        </w:rPr>
        <w:t xml:space="preserve"> adalarında ASKİ hattı ve Teknik Altyapı Alanı'nın düzenlenmesine ilişkin Ankara Büyükşehir Belediyesi Meclisi'nin 11.11.2024 tarihli ve 1475 sayılı kararı ile reddedilen 1/1000 Ölçekli Uygulama İmar Planı Değişikliği ve tavsiye niteliğinde 1/5000 Ölçekli Nazım İmar Planı Değişikliğine ilişkin söz konusu Ankara Büyükşehir Belediyesi Meclis kararında bahsi geçen </w:t>
      </w:r>
      <w:proofErr w:type="spellStart"/>
      <w:r w:rsidRPr="002B056B">
        <w:rPr>
          <w:sz w:val="22"/>
          <w:szCs w:val="22"/>
        </w:rPr>
        <w:t>red</w:t>
      </w:r>
      <w:proofErr w:type="spellEnd"/>
      <w:r w:rsidRPr="002B056B">
        <w:rPr>
          <w:sz w:val="22"/>
          <w:szCs w:val="22"/>
        </w:rPr>
        <w:t xml:space="preserve"> gerekçeleri giderilmiş olup, 1/1000 Ölçekli Uygulama İmar Planı Değişikliği ve tavsiye niteliğinde 1/5000 Ölçekli Nazım İmar Planı Değişikliği yeniden hazırlanmıştır.</w:t>
      </w:r>
      <w:proofErr w:type="gramEnd"/>
    </w:p>
    <w:p w:rsidR="00171A5F" w:rsidRDefault="002B056B" w:rsidP="007D6ED7">
      <w:pPr>
        <w:jc w:val="both"/>
        <w:rPr>
          <w:sz w:val="22"/>
          <w:szCs w:val="22"/>
        </w:rPr>
      </w:pPr>
      <w:r w:rsidRPr="002B056B">
        <w:rPr>
          <w:sz w:val="22"/>
          <w:szCs w:val="22"/>
        </w:rPr>
        <w:tab/>
      </w:r>
      <w:proofErr w:type="gramStart"/>
      <w:r w:rsidRPr="002B056B">
        <w:rPr>
          <w:sz w:val="22"/>
          <w:szCs w:val="22"/>
        </w:rPr>
        <w:t xml:space="preserve">Belediyemiz Hasanoğlan Bahçelievler Mahallesi sınırları içerisinde bulunan imarın 210390 ve 210391 </w:t>
      </w:r>
      <w:proofErr w:type="spellStart"/>
      <w:r w:rsidRPr="002B056B">
        <w:rPr>
          <w:sz w:val="22"/>
          <w:szCs w:val="22"/>
        </w:rPr>
        <w:t>no’lu</w:t>
      </w:r>
      <w:proofErr w:type="spellEnd"/>
      <w:r w:rsidRPr="002B056B">
        <w:rPr>
          <w:sz w:val="22"/>
          <w:szCs w:val="22"/>
        </w:rPr>
        <w:t xml:space="preserve"> adalarında ASKİ hattı ve Teknik Altyapı Alanı'nın düzenlenmesine ilişkin hazırlanan 1/1000 Ölçekli Uygulama İmar Planı Değişikliği ve tavsiye niteliğinde 1/5000 Ölçekli Nazım İmar Planı Değişikliği teklifi konusunun Belediyemiz Meclisinde görüşülerek karar alınması istendiğinden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8C76CE" w:rsidRPr="001C66E6" w:rsidRDefault="008C76CE" w:rsidP="008C76CE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8C76CE" w:rsidP="008C76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66E6">
        <w:rPr>
          <w:sz w:val="22"/>
          <w:szCs w:val="22"/>
        </w:rPr>
        <w:t>Meclis Kâtibi</w:t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</w:r>
      <w:r w:rsidRPr="001C66E6">
        <w:rPr>
          <w:sz w:val="22"/>
          <w:szCs w:val="22"/>
        </w:rPr>
        <w:tab/>
        <w:t>Meclis Kâtibi</w:t>
      </w:r>
      <w:bookmarkStart w:id="0" w:name="_GoBack"/>
      <w:bookmarkEnd w:id="0"/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67E12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056B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6ED7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3FFE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C76CE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94453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C076-4669-4474-ACC5-FCACDDC5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631</cp:revision>
  <cp:lastPrinted>2024-09-05T06:42:00Z</cp:lastPrinted>
  <dcterms:created xsi:type="dcterms:W3CDTF">2018-02-23T08:53:00Z</dcterms:created>
  <dcterms:modified xsi:type="dcterms:W3CDTF">2024-12-06T06:26:00Z</dcterms:modified>
</cp:coreProperties>
</file>