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196AC9">
              <w:rPr>
                <w:sz w:val="22"/>
                <w:szCs w:val="22"/>
              </w:rPr>
              <w:t>5</w:t>
            </w:r>
            <w:r w:rsidR="00B86BDE">
              <w:rPr>
                <w:sz w:val="22"/>
                <w:szCs w:val="22"/>
              </w:rPr>
              <w:t>3</w:t>
            </w:r>
          </w:p>
          <w:p w:rsidR="00866578" w:rsidRPr="001C66E6" w:rsidRDefault="00860663" w:rsidP="00196AC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196AC9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E8416D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E8416D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96AC9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96AC9" w:rsidRPr="00196AC9">
              <w:rPr>
                <w:sz w:val="22"/>
                <w:szCs w:val="22"/>
              </w:rPr>
              <w:t xml:space="preserve">Belediyemiz Bahçelievler Mahallesi 993 ada 1 no’lu parsele ait hazırlanan 1/1000 </w:t>
            </w:r>
            <w:r w:rsidR="00196AC9">
              <w:rPr>
                <w:sz w:val="22"/>
                <w:szCs w:val="22"/>
              </w:rPr>
              <w:t>ö</w:t>
            </w:r>
            <w:r w:rsidR="00196AC9" w:rsidRPr="00196AC9">
              <w:rPr>
                <w:sz w:val="22"/>
                <w:szCs w:val="22"/>
              </w:rPr>
              <w:t>lçekli Uygulama İmar Planı</w:t>
            </w:r>
            <w:r w:rsidR="00196AC9" w:rsidRPr="00DD0DA4">
              <w:rPr>
                <w:bCs/>
                <w:sz w:val="22"/>
                <w:szCs w:val="22"/>
              </w:rPr>
              <w:t xml:space="preserve"> </w:t>
            </w:r>
            <w:r w:rsidR="00196AC9">
              <w:rPr>
                <w:bCs/>
                <w:sz w:val="22"/>
                <w:szCs w:val="22"/>
              </w:rPr>
              <w:t xml:space="preserve">konusu ile ilgili </w:t>
            </w:r>
            <w:r w:rsidR="00196AC9" w:rsidRPr="007B6B97">
              <w:rPr>
                <w:bCs/>
                <w:sz w:val="22"/>
                <w:szCs w:val="22"/>
              </w:rPr>
              <w:t xml:space="preserve">sonraki oturumlarda görüşülmek üzere ertelenen </w:t>
            </w:r>
            <w:r w:rsidR="00DD0DA4" w:rsidRPr="00DD0DA4">
              <w:rPr>
                <w:bCs/>
                <w:sz w:val="22"/>
                <w:szCs w:val="22"/>
              </w:rPr>
              <w:t>Bayındır İmar</w:t>
            </w:r>
            <w:r w:rsidR="00DD0DA4">
              <w:rPr>
                <w:b/>
                <w:bCs/>
                <w:sz w:val="22"/>
                <w:szCs w:val="22"/>
              </w:rPr>
              <w:t xml:space="preserve">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  <w:r w:rsidR="0014059D">
              <w:rPr>
                <w:sz w:val="22"/>
                <w:szCs w:val="22"/>
              </w:rPr>
              <w:t xml:space="preserve"> </w:t>
            </w:r>
            <w:r w:rsidR="0014059D">
              <w:rPr>
                <w:b/>
                <w:sz w:val="22"/>
                <w:szCs w:val="22"/>
              </w:rPr>
              <w:t>(Katılmadı)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  <w:r w:rsidR="0014059D">
              <w:rPr>
                <w:b w:val="0"/>
                <w:sz w:val="22"/>
                <w:szCs w:val="22"/>
              </w:rPr>
              <w:t xml:space="preserve"> </w:t>
            </w:r>
            <w:r w:rsidR="0014059D" w:rsidRPr="0014059D">
              <w:rPr>
                <w:sz w:val="22"/>
                <w:szCs w:val="22"/>
              </w:rPr>
              <w:t>(Katılmadı)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  <w:r w:rsidR="0014059D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96AC9">
        <w:rPr>
          <w:bCs w:val="0"/>
          <w:sz w:val="22"/>
          <w:szCs w:val="22"/>
          <w:u w:val="none"/>
        </w:rPr>
        <w:t>24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196AC9" w:rsidRPr="00196AC9" w:rsidRDefault="00B2676E" w:rsidP="00196AC9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96AC9" w:rsidRPr="00196AC9">
        <w:rPr>
          <w:sz w:val="22"/>
          <w:szCs w:val="22"/>
        </w:rPr>
        <w:t>Belediye Meclisimizin 01/08/2023 tarih ve 2023/194 sayılı kararı ile Komisyonumuza havale edilen konu üzerine komisyonumuz toplanarak;</w:t>
      </w:r>
    </w:p>
    <w:p w:rsidR="00196AC9" w:rsidRPr="00196AC9" w:rsidRDefault="00196AC9" w:rsidP="00196AC9">
      <w:pPr>
        <w:pStyle w:val="AralkYok"/>
        <w:jc w:val="both"/>
        <w:rPr>
          <w:sz w:val="22"/>
          <w:szCs w:val="22"/>
        </w:rPr>
      </w:pPr>
      <w:r w:rsidRPr="00196AC9">
        <w:rPr>
          <w:sz w:val="22"/>
          <w:szCs w:val="22"/>
        </w:rPr>
        <w:tab/>
        <w:t xml:space="preserve">Belediyemiz Bahçelievler Mahallesi sınırları içerisinde bulunan 993 Ada 1 No’lu Parselin bir kısmının </w:t>
      </w:r>
      <w:proofErr w:type="gramStart"/>
      <w:r w:rsidRPr="00196AC9">
        <w:rPr>
          <w:sz w:val="22"/>
          <w:szCs w:val="22"/>
        </w:rPr>
        <w:t>Ankara Büyükşehir Belediye Meclisi’nin 10.09.2021 gün ve 1867 sayılı kararı ile onaylanan Hasanoğlan 1/1000 ölçekli Uygulama İmar Planı Revizyon planında Konut + Ticaret kullanımda olduğu, bir kısmının ise plan sınırı dışında tutularak 09.10.1998 tarih ve 1998/11 sayılı kararın geçerli olacak şekilde Akaryakıt Tesis Kullanımda olduğu,</w:t>
      </w:r>
      <w:proofErr w:type="gramEnd"/>
    </w:p>
    <w:p w:rsidR="00196AC9" w:rsidRDefault="00196AC9" w:rsidP="00196AC9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96AC9">
        <w:rPr>
          <w:sz w:val="22"/>
          <w:szCs w:val="22"/>
        </w:rPr>
        <w:t>Ayrıca yolların devamlılığının sağlanması amacıyla çevre adalarda düzenlemeler yapıldığından 993 ada formunun da değişikliğe uğradığından bu durumun parselasyon planı çalışmalarına sorun oluşturduğu,</w:t>
      </w:r>
      <w:r>
        <w:rPr>
          <w:sz w:val="22"/>
          <w:szCs w:val="22"/>
        </w:rPr>
        <w:t xml:space="preserve"> s</w:t>
      </w:r>
      <w:r w:rsidRPr="00196AC9">
        <w:rPr>
          <w:sz w:val="22"/>
          <w:szCs w:val="22"/>
        </w:rPr>
        <w:t>öz konusu parselle ilgili mesafe tespit tutanağı için İmar Müdürlüğümüzce yazılan yazıya cevap olarak,</w:t>
      </w:r>
    </w:p>
    <w:p w:rsidR="00196AC9" w:rsidRPr="00196AC9" w:rsidRDefault="00196AC9" w:rsidP="00196AC9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96AC9">
        <w:rPr>
          <w:sz w:val="22"/>
          <w:szCs w:val="22"/>
        </w:rPr>
        <w:t>Ankara Büyükşehir Belediyesinin 27.10.2023 tarih ve 1035092 sayılı yazısında, 993 ada 1 no’lu parselin 1000 metrelik mesafe içerisinde başka Akaryakıt ve/veya LPG İstasyonunun zeminde ve imar planında mevcut olmadığı tespit edildiği belirtilmiştir.</w:t>
      </w:r>
      <w:r>
        <w:rPr>
          <w:sz w:val="22"/>
          <w:szCs w:val="22"/>
        </w:rPr>
        <w:t xml:space="preserve"> </w:t>
      </w:r>
      <w:r w:rsidRPr="00196AC9">
        <w:rPr>
          <w:sz w:val="22"/>
          <w:szCs w:val="22"/>
        </w:rPr>
        <w:t>Mevcut 1998 yılı onaylı imar planında, 993 adanın “Akaryakıt İstasyonları” olarak ayrıldığı, 24 metrelik yoldan çekme mesafesinin 20 metre, yapılaşma koşullarının emsal:0.50 Yükseklik: 6.50 metre olduğu,</w:t>
      </w:r>
    </w:p>
    <w:p w:rsidR="00196AC9" w:rsidRPr="00196AC9" w:rsidRDefault="00196AC9" w:rsidP="00196AC9">
      <w:pPr>
        <w:pStyle w:val="AralkYok"/>
        <w:jc w:val="both"/>
        <w:rPr>
          <w:sz w:val="22"/>
          <w:szCs w:val="22"/>
        </w:rPr>
      </w:pPr>
      <w:r w:rsidRPr="00196AC9">
        <w:rPr>
          <w:sz w:val="22"/>
          <w:szCs w:val="22"/>
        </w:rPr>
        <w:tab/>
        <w:t xml:space="preserve">Öneri İmar Planı Değişikliğinde, 993 Ada 1 No’lu Parselin plan sınırı dışında kalan kısmının 2021 yılı onaylı imar planına </w:t>
      </w:r>
      <w:proofErr w:type="gramStart"/>
      <w:r w:rsidRPr="00196AC9">
        <w:rPr>
          <w:sz w:val="22"/>
          <w:szCs w:val="22"/>
        </w:rPr>
        <w:t>dahil</w:t>
      </w:r>
      <w:proofErr w:type="gramEnd"/>
      <w:r w:rsidRPr="00196AC9">
        <w:rPr>
          <w:sz w:val="22"/>
          <w:szCs w:val="22"/>
        </w:rPr>
        <w:t xml:space="preserve"> edilerek, mevcut plan kararı olan “Akaryakıt İstasyonları” alanı olarak ayrıldığı,  imar durumunun Emsal:0.50 Yükseklik:6.50 metre olarak mevcut yapılaşma şartları korunarak plana işlendiği tespit edilmiştir.</w:t>
      </w:r>
    </w:p>
    <w:p w:rsidR="00196AC9" w:rsidRPr="00196AC9" w:rsidRDefault="00196AC9" w:rsidP="00196AC9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96AC9">
        <w:rPr>
          <w:sz w:val="22"/>
          <w:szCs w:val="22"/>
        </w:rPr>
        <w:t>Plan Notlarında;</w:t>
      </w:r>
    </w:p>
    <w:p w:rsidR="00196AC9" w:rsidRPr="00196AC9" w:rsidRDefault="00196AC9" w:rsidP="00196AC9">
      <w:pPr>
        <w:pStyle w:val="AralkYok"/>
        <w:numPr>
          <w:ilvl w:val="0"/>
          <w:numId w:val="36"/>
        </w:numPr>
        <w:jc w:val="both"/>
        <w:rPr>
          <w:sz w:val="22"/>
          <w:szCs w:val="22"/>
        </w:rPr>
      </w:pPr>
      <w:r w:rsidRPr="00196AC9">
        <w:rPr>
          <w:sz w:val="22"/>
          <w:szCs w:val="22"/>
        </w:rPr>
        <w:t xml:space="preserve">Akaryakıt İstasyonları alanı yapılaşma koşulları emsal: 0.50 </w:t>
      </w:r>
      <w:proofErr w:type="spellStart"/>
      <w:r w:rsidRPr="00196AC9">
        <w:rPr>
          <w:sz w:val="22"/>
          <w:szCs w:val="22"/>
        </w:rPr>
        <w:t>yençok</w:t>
      </w:r>
      <w:proofErr w:type="spellEnd"/>
      <w:r w:rsidRPr="00196AC9">
        <w:rPr>
          <w:sz w:val="22"/>
          <w:szCs w:val="22"/>
        </w:rPr>
        <w:t>: 6.50 metre (2 kat) olacaktır.</w:t>
      </w:r>
    </w:p>
    <w:p w:rsidR="00196AC9" w:rsidRPr="00196AC9" w:rsidRDefault="00196AC9" w:rsidP="00196AC9">
      <w:pPr>
        <w:pStyle w:val="AralkYok"/>
        <w:numPr>
          <w:ilvl w:val="0"/>
          <w:numId w:val="36"/>
        </w:numPr>
        <w:jc w:val="both"/>
        <w:rPr>
          <w:sz w:val="22"/>
          <w:szCs w:val="22"/>
        </w:rPr>
      </w:pPr>
      <w:proofErr w:type="spellStart"/>
      <w:r w:rsidRPr="00196AC9">
        <w:rPr>
          <w:sz w:val="22"/>
          <w:szCs w:val="22"/>
        </w:rPr>
        <w:t>İlbank</w:t>
      </w:r>
      <w:proofErr w:type="spellEnd"/>
      <w:r w:rsidRPr="00196AC9">
        <w:rPr>
          <w:sz w:val="22"/>
          <w:szCs w:val="22"/>
        </w:rPr>
        <w:t xml:space="preserve"> A.Ş. tarafından 25.09.2013 tarihinde onaylanan jeolojik-</w:t>
      </w:r>
      <w:proofErr w:type="spellStart"/>
      <w:r w:rsidRPr="00196AC9">
        <w:rPr>
          <w:sz w:val="22"/>
          <w:szCs w:val="22"/>
        </w:rPr>
        <w:t>jeoteknik</w:t>
      </w:r>
      <w:proofErr w:type="spellEnd"/>
      <w:r w:rsidRPr="00196AC9">
        <w:rPr>
          <w:sz w:val="22"/>
          <w:szCs w:val="22"/>
        </w:rPr>
        <w:t xml:space="preserve"> </w:t>
      </w:r>
      <w:proofErr w:type="spellStart"/>
      <w:r w:rsidRPr="00196AC9">
        <w:rPr>
          <w:sz w:val="22"/>
          <w:szCs w:val="22"/>
        </w:rPr>
        <w:t>etüd</w:t>
      </w:r>
      <w:proofErr w:type="spellEnd"/>
      <w:r w:rsidRPr="00196AC9">
        <w:rPr>
          <w:sz w:val="22"/>
          <w:szCs w:val="22"/>
        </w:rPr>
        <w:t xml:space="preserve"> raporunun sonuç ve öneriler kısmında yer alan hükümlere yapılaşmanın her safhasında uyulacaktır.</w:t>
      </w:r>
    </w:p>
    <w:p w:rsidR="00196AC9" w:rsidRPr="00196AC9" w:rsidRDefault="00196AC9" w:rsidP="00196AC9">
      <w:pPr>
        <w:pStyle w:val="AralkYok"/>
        <w:numPr>
          <w:ilvl w:val="0"/>
          <w:numId w:val="36"/>
        </w:numPr>
        <w:jc w:val="both"/>
        <w:rPr>
          <w:sz w:val="22"/>
          <w:szCs w:val="22"/>
        </w:rPr>
      </w:pPr>
      <w:r w:rsidRPr="00196AC9">
        <w:rPr>
          <w:sz w:val="22"/>
          <w:szCs w:val="22"/>
        </w:rPr>
        <w:t>Belirtilmeyen hususlarda 3194 sayılı İmar Kanunu ilgili yönetmelik hükümleri ve onaylı nazım ve uygulama imar planı plan notları geçerlidir.</w:t>
      </w:r>
    </w:p>
    <w:p w:rsidR="00171A5F" w:rsidRPr="001C66E6" w:rsidRDefault="00196AC9" w:rsidP="00AB6D7D">
      <w:pPr>
        <w:pStyle w:val="AralkYok"/>
        <w:jc w:val="both"/>
        <w:rPr>
          <w:sz w:val="22"/>
          <w:szCs w:val="22"/>
        </w:rPr>
      </w:pPr>
      <w:r w:rsidRPr="00196AC9">
        <w:rPr>
          <w:sz w:val="22"/>
          <w:szCs w:val="22"/>
        </w:rPr>
        <w:tab/>
        <w:t xml:space="preserve">Bu doğrultuda, </w:t>
      </w:r>
      <w:r>
        <w:rPr>
          <w:sz w:val="22"/>
          <w:szCs w:val="22"/>
        </w:rPr>
        <w:t>“</w:t>
      </w:r>
      <w:r w:rsidRPr="00196AC9">
        <w:rPr>
          <w:sz w:val="22"/>
          <w:szCs w:val="22"/>
        </w:rPr>
        <w:t>Belediyemiz Bahçelievler Mahallesi 993 ada 1 no’lu parsele ait hazırlanan 1/1000 Ölçekli Uygulama İmar Planı Komisyonumuzca uygun görülmüştür.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B6D7D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E8416D">
        <w:rPr>
          <w:sz w:val="22"/>
          <w:szCs w:val="22"/>
        </w:rPr>
        <w:t>Bayındır İmar</w:t>
      </w:r>
      <w:r w:rsidR="00AF7F55" w:rsidRPr="001C66E6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4059D">
        <w:rPr>
          <w:sz w:val="22"/>
          <w:szCs w:val="22"/>
        </w:rPr>
        <w:t>Mehmet CİN</w:t>
      </w:r>
      <w:bookmarkStart w:id="0" w:name="_GoBack"/>
      <w:bookmarkEnd w:id="0"/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6872674"/>
    <w:multiLevelType w:val="hybridMultilevel"/>
    <w:tmpl w:val="FBA8E086"/>
    <w:lvl w:ilvl="0" w:tplc="A5461DC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0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8"/>
  </w:num>
  <w:num w:numId="4">
    <w:abstractNumId w:val="11"/>
  </w:num>
  <w:num w:numId="5">
    <w:abstractNumId w:val="35"/>
  </w:num>
  <w:num w:numId="6">
    <w:abstractNumId w:val="22"/>
  </w:num>
  <w:num w:numId="7">
    <w:abstractNumId w:val="21"/>
  </w:num>
  <w:num w:numId="8">
    <w:abstractNumId w:val="19"/>
  </w:num>
  <w:num w:numId="9">
    <w:abstractNumId w:val="17"/>
  </w:num>
  <w:num w:numId="10">
    <w:abstractNumId w:val="12"/>
  </w:num>
  <w:num w:numId="11">
    <w:abstractNumId w:val="13"/>
  </w:num>
  <w:num w:numId="12">
    <w:abstractNumId w:val="7"/>
  </w:num>
  <w:num w:numId="13">
    <w:abstractNumId w:val="6"/>
  </w:num>
  <w:num w:numId="14">
    <w:abstractNumId w:val="9"/>
  </w:num>
  <w:num w:numId="15">
    <w:abstractNumId w:val="29"/>
  </w:num>
  <w:num w:numId="16">
    <w:abstractNumId w:val="28"/>
  </w:num>
  <w:num w:numId="17">
    <w:abstractNumId w:val="5"/>
  </w:num>
  <w:num w:numId="18">
    <w:abstractNumId w:val="14"/>
  </w:num>
  <w:num w:numId="19">
    <w:abstractNumId w:val="34"/>
  </w:num>
  <w:num w:numId="20">
    <w:abstractNumId w:val="1"/>
  </w:num>
  <w:num w:numId="21">
    <w:abstractNumId w:val="10"/>
  </w:num>
  <w:num w:numId="22">
    <w:abstractNumId w:val="32"/>
  </w:num>
  <w:num w:numId="23">
    <w:abstractNumId w:val="20"/>
  </w:num>
  <w:num w:numId="24">
    <w:abstractNumId w:val="24"/>
  </w:num>
  <w:num w:numId="25">
    <w:abstractNumId w:val="26"/>
  </w:num>
  <w:num w:numId="26">
    <w:abstractNumId w:val="31"/>
  </w:num>
  <w:num w:numId="27">
    <w:abstractNumId w:val="33"/>
  </w:num>
  <w:num w:numId="28">
    <w:abstractNumId w:val="27"/>
  </w:num>
  <w:num w:numId="29">
    <w:abstractNumId w:val="25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3"/>
  </w:num>
  <w:num w:numId="33">
    <w:abstractNumId w:val="0"/>
  </w:num>
  <w:num w:numId="34">
    <w:abstractNumId w:val="4"/>
  </w:num>
  <w:num w:numId="35">
    <w:abstractNumId w:val="2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059D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96AC9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5237B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C75B8-9F25-4990-85A4-468B0FBAE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559</cp:revision>
  <cp:lastPrinted>2024-02-06T06:15:00Z</cp:lastPrinted>
  <dcterms:created xsi:type="dcterms:W3CDTF">2018-02-23T08:53:00Z</dcterms:created>
  <dcterms:modified xsi:type="dcterms:W3CDTF">2024-02-06T06:15:00Z</dcterms:modified>
</cp:coreProperties>
</file>