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552C3E" w:rsidRPr="001C66E6">
              <w:rPr>
                <w:sz w:val="22"/>
                <w:szCs w:val="22"/>
              </w:rPr>
              <w:t>2</w:t>
            </w:r>
            <w:r w:rsidR="00DB47B8">
              <w:rPr>
                <w:sz w:val="22"/>
                <w:szCs w:val="22"/>
              </w:rPr>
              <w:t>71</w:t>
            </w:r>
          </w:p>
          <w:p w:rsidR="00866578" w:rsidRPr="001C66E6" w:rsidRDefault="00860663" w:rsidP="00DB47B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2676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B7" w:rsidRPr="001C66E6" w:rsidRDefault="00622CA4" w:rsidP="00FE4482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33E1" w:rsidRPr="001C66E6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B47B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B14C5" w:rsidRPr="00AB14C5">
              <w:rPr>
                <w:bCs/>
                <w:sz w:val="22"/>
                <w:szCs w:val="22"/>
              </w:rPr>
              <w:t xml:space="preserve">Belediyemiz Kurtuluş Mahallesi 210052 no’lu adanın batısında bulunan doğalgaz </w:t>
            </w:r>
            <w:proofErr w:type="gramStart"/>
            <w:r w:rsidR="00AB14C5" w:rsidRPr="00AB14C5">
              <w:rPr>
                <w:bCs/>
                <w:sz w:val="22"/>
                <w:szCs w:val="22"/>
              </w:rPr>
              <w:t>regülatör</w:t>
            </w:r>
            <w:proofErr w:type="gramEnd"/>
            <w:r w:rsidR="00AB14C5" w:rsidRPr="00AB14C5">
              <w:rPr>
                <w:bCs/>
                <w:sz w:val="22"/>
                <w:szCs w:val="22"/>
              </w:rPr>
              <w:t xml:space="preserve"> alanına ilişkin 1/1000 ölçekli Uygulama İmar Planı değişikliği</w:t>
            </w:r>
            <w:r w:rsidR="00AB14C5" w:rsidRPr="00AB14C5">
              <w:rPr>
                <w:b/>
                <w:bCs/>
                <w:sz w:val="22"/>
                <w:szCs w:val="22"/>
              </w:rPr>
              <w:t xml:space="preserve"> </w:t>
            </w:r>
            <w:r w:rsidR="00B2676E" w:rsidRPr="00B2676E">
              <w:rPr>
                <w:bCs/>
                <w:sz w:val="22"/>
                <w:szCs w:val="22"/>
              </w:rPr>
              <w:t>konusu ile ilgili Bayındır İmar</w:t>
            </w:r>
            <w:r w:rsidR="00B2676E" w:rsidRPr="00B2676E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FD3CE2" w:rsidRPr="00FD3CE2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5F642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FD3CE2" w:rsidRPr="00FD3CE2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D3CE2" w:rsidRPr="00FD3CE2">
        <w:rPr>
          <w:b w:val="0"/>
          <w:bCs w:val="0"/>
          <w:sz w:val="22"/>
          <w:szCs w:val="22"/>
          <w:u w:val="none"/>
        </w:rPr>
        <w:t>Meclis 1. Başkanvekili 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9E19C9" w:rsidRPr="001C66E6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FD3CE2" w:rsidRPr="00FD3CE2" w:rsidRDefault="00B2676E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FD3CE2" w:rsidRPr="00FD3CE2">
        <w:rPr>
          <w:sz w:val="22"/>
          <w:szCs w:val="22"/>
        </w:rPr>
        <w:t>İlgi</w:t>
      </w:r>
      <w:r w:rsidR="00FD3CE2">
        <w:rPr>
          <w:sz w:val="22"/>
          <w:szCs w:val="22"/>
        </w:rPr>
        <w:t xml:space="preserve"> </w:t>
      </w:r>
      <w:r w:rsidR="00FD3CE2" w:rsidRPr="00FD3CE2">
        <w:rPr>
          <w:sz w:val="22"/>
          <w:szCs w:val="22"/>
        </w:rPr>
        <w:t>: l6</w:t>
      </w:r>
      <w:proofErr w:type="gramEnd"/>
      <w:r w:rsidR="00FD3CE2" w:rsidRPr="00FD3CE2">
        <w:rPr>
          <w:sz w:val="22"/>
          <w:szCs w:val="22"/>
        </w:rPr>
        <w:t>.05.2027 tarihli ve E.24811 sayılı yazı.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 xml:space="preserve">Belediye Meclisimizin 01/11/2023 tarih ve 2023/257 sayılı kararı ile Komisyonumuza havale edilen konu üzerine komisyonumuz toplanarak; 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 w:rsidRPr="00FD3CE2">
        <w:rPr>
          <w:sz w:val="22"/>
          <w:szCs w:val="22"/>
        </w:rPr>
        <w:tab/>
        <w:t xml:space="preserve">İlgide kayıtlı Başkent Doğalgaz Dağıtım Gayrimenkul Yatırım Ortaklığı A.Ş. yazısında; Belediyemiz Kurtuluş Mahallesi 210052 No’lu imar adasının batısında bulunan ağaçlandırılacak alanda 7x8=56 m² büyüklüğünde doğalgaz </w:t>
      </w:r>
      <w:proofErr w:type="gramStart"/>
      <w:r w:rsidRPr="00FD3CE2">
        <w:rPr>
          <w:sz w:val="22"/>
          <w:szCs w:val="22"/>
        </w:rPr>
        <w:t>regülatör</w:t>
      </w:r>
      <w:proofErr w:type="gramEnd"/>
      <w:r w:rsidRPr="00FD3CE2">
        <w:rPr>
          <w:sz w:val="22"/>
          <w:szCs w:val="22"/>
        </w:rPr>
        <w:t xml:space="preserve"> alanı yapılmasına ilişkin 1/1000 ölçekli uygulama imar planı değişikliği teklifinin sunulduğu,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 xml:space="preserve">Mevcut 1/1000 ölçekli uygulama imar planında, Kurtuluş Mahallesi 210052 no’lu adanın batısındaki alanın Ağaçlandırılacak Alan olarak ayrıldığı, 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 xml:space="preserve">Öneri 1/1000 ölçekli uygulama imar planı değişikliği teklifinde Kurtuluş Mahallesi 210052 no’lu adanın batısındaki ağaçlandırılacak alanda 7x8=56 m2’lik 1 adet “Doğalgaz Regülatör Alanı” olarak ayrıldığı, 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 w:rsidRPr="00FD3CE2">
        <w:rPr>
          <w:sz w:val="22"/>
          <w:szCs w:val="22"/>
        </w:rPr>
        <w:t>Plan notlarında;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FD3CE2">
        <w:rPr>
          <w:sz w:val="22"/>
          <w:szCs w:val="22"/>
        </w:rPr>
        <w:t>Doğalgaz Regülatör İstasyonunun Çevre Güvenliği "Başkent Doğalgaz Dağıtım Gayrimenkul Yatırım Ortaklığı A.Ş." Tarafından Sağlanacaktır.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FD3CE2">
        <w:rPr>
          <w:sz w:val="22"/>
          <w:szCs w:val="22"/>
        </w:rPr>
        <w:t xml:space="preserve">Doğalgaz Regülatör İstasyonu; Çevresinde 1m.'Lik Koruma Bandı Bırakılarak Ve Dış Cephesi Görsel Açıdan Estetik Olmak Üzere Tel Çitle Çevrilecek Veya Yer Altına Alınacaktır. </w:t>
      </w:r>
    </w:p>
    <w:p w:rsidR="00FD3CE2" w:rsidRPr="00FD3CE2" w:rsidRDefault="00FD3CE2" w:rsidP="00FD3CE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3CE2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FD3CE2">
        <w:rPr>
          <w:sz w:val="22"/>
          <w:szCs w:val="22"/>
        </w:rPr>
        <w:t>Doğalgaz Regülatör İstasyonunun Kiralama/Kamulaştırma Bedeli İlgili Yatırımcı Kurum/Kuruluş Tarafından Karşılanacaktır, şeklinde 3 adet plan notunun belirlendiği tespit edilmiştir.</w:t>
      </w:r>
    </w:p>
    <w:p w:rsidR="00171A5F" w:rsidRPr="001C66E6" w:rsidRDefault="00FD3CE2" w:rsidP="00801218">
      <w:pPr>
        <w:pStyle w:val="AralkYok"/>
        <w:jc w:val="both"/>
        <w:rPr>
          <w:sz w:val="22"/>
          <w:szCs w:val="22"/>
        </w:rPr>
      </w:pPr>
      <w:r w:rsidRPr="00FD3CE2">
        <w:rPr>
          <w:sz w:val="22"/>
          <w:szCs w:val="22"/>
        </w:rPr>
        <w:tab/>
        <w:t xml:space="preserve">Bu doğrultuda, </w:t>
      </w:r>
      <w:bookmarkStart w:id="0" w:name="_GoBack"/>
      <w:bookmarkEnd w:id="0"/>
      <w:r>
        <w:rPr>
          <w:sz w:val="22"/>
          <w:szCs w:val="22"/>
        </w:rPr>
        <w:t>“</w:t>
      </w:r>
      <w:r w:rsidRPr="00FD3CE2">
        <w:rPr>
          <w:sz w:val="22"/>
          <w:szCs w:val="22"/>
        </w:rPr>
        <w:t xml:space="preserve">Belediyemiz Kurtuluş Mahallesi 210052 no’lu imar adasının batısındaki ağaçlandırılacak alanda doğalgaz </w:t>
      </w:r>
      <w:proofErr w:type="gramStart"/>
      <w:r w:rsidRPr="00FD3CE2">
        <w:rPr>
          <w:sz w:val="22"/>
          <w:szCs w:val="22"/>
        </w:rPr>
        <w:t>regülatör</w:t>
      </w:r>
      <w:proofErr w:type="gramEnd"/>
      <w:r w:rsidRPr="00FD3CE2">
        <w:rPr>
          <w:sz w:val="22"/>
          <w:szCs w:val="22"/>
        </w:rPr>
        <w:t xml:space="preserve"> yeri tahsisi amacıyla yapılan 1/1000 ölçekli uygulama imar planı değişikliği teklifi Komisyonumuzca uygun görülmüştür.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F7F55" w:rsidRPr="001C66E6">
        <w:rPr>
          <w:sz w:val="22"/>
          <w:szCs w:val="22"/>
        </w:rPr>
        <w:t xml:space="preserve">Bayındır İmar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67208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2100-BDAE-47FE-B4B8-D783331F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549</cp:revision>
  <cp:lastPrinted>2021-09-02T14:49:00Z</cp:lastPrinted>
  <dcterms:created xsi:type="dcterms:W3CDTF">2018-02-23T08:53:00Z</dcterms:created>
  <dcterms:modified xsi:type="dcterms:W3CDTF">2023-12-04T05:25:00Z</dcterms:modified>
</cp:coreProperties>
</file>